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46D97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一、体检项目：</w:t>
      </w:r>
    </w:p>
    <w:p w14:paraId="5E779FEF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(一)一般检查，包括身高、体重、体重指数、视力、辨色力、血压。</w:t>
      </w:r>
    </w:p>
    <w:p w14:paraId="59E3E03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(二)内科检查，包括呼吸频率、肺部听诊、心率、心律、神经反射、肝脏触诊、胆囊触诊、脾脏触诊。</w:t>
      </w:r>
    </w:p>
    <w:p w14:paraId="4AB6CDDA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(二)外科检查，包括皮肤、</w:t>
      </w:r>
      <w:r>
        <w:rPr>
          <w:rFonts w:hint="eastAsia"/>
          <w:sz w:val="28"/>
          <w:szCs w:val="36"/>
          <w:lang w:eastAsia="zh-CN"/>
        </w:rPr>
        <w:t>黏膜</w:t>
      </w:r>
      <w:r>
        <w:rPr>
          <w:rFonts w:hint="eastAsia"/>
          <w:sz w:val="28"/>
          <w:szCs w:val="36"/>
        </w:rPr>
        <w:t>、浅表淋巴结、四肢关节灵活度、足背动脉、脊椎生理弯曲、甲状腺等。</w:t>
      </w:r>
    </w:p>
    <w:p w14:paraId="48651410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(四)心电图检查，发现有无心律失常、缺血性心脏病、心肌病变等。</w:t>
      </w:r>
    </w:p>
    <w:p w14:paraId="7E30004C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(五)胸部透视，包括心、双肺、纵隔、横隔。</w:t>
      </w:r>
    </w:p>
    <w:p w14:paraId="345A5379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(六)血液常规检查，了解有无贫血及其凝血功能等，排除炎症感染、血癌等疾病。</w:t>
      </w:r>
    </w:p>
    <w:p w14:paraId="6451B556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(七)尿液常规检查。</w:t>
      </w:r>
    </w:p>
    <w:p w14:paraId="03ACCB09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(八)肝功能检查包括谷丙转氨酶、谷草转氨酶。</w:t>
      </w:r>
    </w:p>
    <w:p w14:paraId="14C53E36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二、入职体检标准</w:t>
      </w:r>
    </w:p>
    <w:p w14:paraId="461FA88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(一)听力受损严重、双眼矫正视力均低于0.8(标准对数视力4.9)或有明显视功能损害眼病者属不合格。</w:t>
      </w:r>
    </w:p>
    <w:p w14:paraId="77376968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(二)有风湿性心脏病、心肌病、冠心器质性心脏病不合格。</w:t>
      </w:r>
    </w:p>
    <w:p w14:paraId="6B5D05EA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(三)血压不在正常范围内，有血液病的不合格。</w:t>
      </w:r>
    </w:p>
    <w:p w14:paraId="7A83592D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(四)有慢性支气管炎、胃肠疾病、</w:t>
      </w:r>
      <w:bookmarkStart w:id="0" w:name="_GoBack"/>
      <w:r>
        <w:rPr>
          <w:rFonts w:hint="eastAsia"/>
          <w:sz w:val="28"/>
          <w:szCs w:val="36"/>
          <w:lang w:eastAsia="zh-CN"/>
        </w:rPr>
        <w:t>肝炎</w:t>
      </w:r>
      <w:bookmarkEnd w:id="0"/>
      <w:r>
        <w:rPr>
          <w:rFonts w:hint="eastAsia"/>
          <w:sz w:val="28"/>
          <w:szCs w:val="36"/>
        </w:rPr>
        <w:t>肾炎、骨髓炎都属不合格。</w:t>
      </w:r>
    </w:p>
    <w:p w14:paraId="530537FE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(五)有各种恶性肿瘤和肝硬化不合格。</w:t>
      </w:r>
    </w:p>
    <w:p w14:paraId="1CF9284F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(六)有糖尿病、尿崩症、肢端肥大症等内分泌系统疾病属不合格。</w:t>
      </w:r>
    </w:p>
    <w:p w14:paraId="6B7E091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(七)有影响正常履行职责的其他疾病属不合格。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91895"/>
    <w:rsid w:val="2BF72376"/>
    <w:rsid w:val="7A15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461</Characters>
  <Lines>0</Lines>
  <Paragraphs>0</Paragraphs>
  <TotalTime>0</TotalTime>
  <ScaleCrop>false</ScaleCrop>
  <LinksUpToDate>false</LinksUpToDate>
  <CharactersWithSpaces>479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2025-08-06T01:02:00Z</dcterms:created>
  <dc:creator>Administrator</dc:creator>
  <cp:lastModifiedBy>悠悠然</cp:lastModifiedBy>
  <dcterms:modified xsi:type="dcterms:W3CDTF">2025-08-06T06:43:22Z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eyJoZGlkIjoiODk1MjRjZTI1NzZmZDNjYTM2MmFkYTg1ZTAwYzJkZTYiLCJ1c2VySWQiOiIyOTUzNDgyNDIifQ==</vt:lpwstr>
  </property>
  <property fmtid="{D5CDD505-2E9C-101B-9397-08002B2CF9AE}" pid="4" name="ICV">
    <vt:lpwstr>5F46326611054F99BA43D4E7E3F740F2_13</vt:lpwstr>
  </property>
</Properties>
</file>