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5DF13CE">
      <w:pPr>
        <w:pStyle w:val="10"/>
        <w:keepNext w:val="0"/>
        <w:keepLines w:val="0"/>
        <w:pageBreakBefore w:val="0"/>
        <w:widowControl/>
        <w:shd w:val="clear" w:color="auto" w:fill="FFFFFF"/>
        <w:wordWrap/>
        <w:overflowPunct/>
        <w:topLinePunct w:val="0"/>
        <w:bidi w:val="0"/>
        <w:spacing w:beforeAutospacing="0" w:afterAutospacing="0" w:line="560" w:lineRule="exact"/>
        <w:jc w:val="center"/>
        <w:textAlignment w:val="auto"/>
        <w:rPr>
          <w:rFonts w:hint="eastAsia" w:ascii="方正小标宋简体" w:hAnsi="方正小标宋简体" w:eastAsia="方正小标宋简体" w:cs="方正小标宋简体"/>
          <w:b/>
          <w:kern w:val="2"/>
          <w:sz w:val="44"/>
          <w:szCs w:val="44"/>
        </w:rPr>
      </w:pPr>
    </w:p>
    <w:p w14:paraId="5AC25882">
      <w:pPr>
        <w:keepNext w:val="0"/>
        <w:keepLines w:val="0"/>
        <w:pageBreakBefore w:val="0"/>
        <w:widowControl/>
        <w:shd w:val="clear" w:color="auto" w:fill="FFFFFF"/>
        <w:wordWrap/>
        <w:overflowPunct/>
        <w:topLinePunct w:val="0"/>
        <w:bidi w:val="0"/>
        <w:spacing w:beforeAutospacing="0" w:afterAutospacing="0"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毛集实验区农村集体经济组织使用集体建设用地经营开办企业的实施意见（试行）</w:t>
      </w:r>
    </w:p>
    <w:p w14:paraId="0B1465E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(征求意见稿）</w:t>
      </w:r>
      <w:bookmarkStart w:id="0" w:name="_GoBack"/>
      <w:bookmarkEnd w:id="0"/>
    </w:p>
    <w:p w14:paraId="2C35A8A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p>
    <w:p w14:paraId="2F943A8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为贯彻落实《安徽省自然资源厅</w:t>
      </w:r>
      <w:r>
        <w:rPr>
          <w:rFonts w:ascii="仿宋_GB2312" w:hAnsi="仿宋_GB2312" w:eastAsia="仿宋_GB2312" w:cs="仿宋_GB2312"/>
          <w:spacing w:val="6"/>
          <w:kern w:val="0"/>
          <w:sz w:val="32"/>
          <w:szCs w:val="32"/>
          <w:lang w:val="en-US" w:eastAsia="zh-CN" w:bidi="ar-SA"/>
        </w:rPr>
        <w:t xml:space="preserve"> </w:t>
      </w:r>
      <w:r>
        <w:rPr>
          <w:rFonts w:hint="eastAsia" w:ascii="仿宋_GB2312" w:hAnsi="仿宋_GB2312" w:eastAsia="仿宋_GB2312" w:cs="仿宋_GB2312"/>
          <w:spacing w:val="6"/>
          <w:kern w:val="0"/>
          <w:sz w:val="32"/>
          <w:szCs w:val="32"/>
          <w:lang w:val="en-US" w:eastAsia="zh-CN" w:bidi="ar-SA"/>
        </w:rPr>
        <w:t>安徽省发展和改革委员会</w:t>
      </w:r>
      <w:r>
        <w:rPr>
          <w:rFonts w:ascii="仿宋_GB2312" w:hAnsi="仿宋_GB2312" w:eastAsia="仿宋_GB2312" w:cs="仿宋_GB2312"/>
          <w:spacing w:val="6"/>
          <w:kern w:val="0"/>
          <w:sz w:val="32"/>
          <w:szCs w:val="32"/>
          <w:lang w:val="en-US" w:eastAsia="zh-CN" w:bidi="ar-SA"/>
        </w:rPr>
        <w:t xml:space="preserve"> </w:t>
      </w:r>
      <w:r>
        <w:rPr>
          <w:rFonts w:hint="eastAsia" w:ascii="仿宋_GB2312" w:hAnsi="仿宋_GB2312" w:eastAsia="仿宋_GB2312" w:cs="仿宋_GB2312"/>
          <w:spacing w:val="6"/>
          <w:kern w:val="0"/>
          <w:sz w:val="32"/>
          <w:szCs w:val="32"/>
          <w:lang w:val="en-US" w:eastAsia="zh-CN" w:bidi="ar-SA"/>
        </w:rPr>
        <w:t>安徽省农业农村厅关于做好保障和规范农村一二三产业融合发展用地通知》（皖自然资管〔</w:t>
      </w:r>
      <w:r>
        <w:rPr>
          <w:rFonts w:ascii="仿宋_GB2312" w:hAnsi="仿宋_GB2312" w:eastAsia="仿宋_GB2312" w:cs="仿宋_GB2312"/>
          <w:spacing w:val="6"/>
          <w:kern w:val="0"/>
          <w:sz w:val="32"/>
          <w:szCs w:val="32"/>
          <w:lang w:val="en-US" w:eastAsia="zh-CN" w:bidi="ar-SA"/>
        </w:rPr>
        <w:t>2022</w:t>
      </w:r>
      <w:r>
        <w:rPr>
          <w:rFonts w:hint="eastAsia" w:ascii="仿宋_GB2312" w:hAnsi="仿宋_GB2312" w:eastAsia="仿宋_GB2312" w:cs="仿宋_GB2312"/>
          <w:spacing w:val="6"/>
          <w:kern w:val="0"/>
          <w:sz w:val="32"/>
          <w:szCs w:val="32"/>
          <w:lang w:val="en-US" w:eastAsia="zh-CN" w:bidi="ar-SA"/>
        </w:rPr>
        <w:t>〕</w:t>
      </w:r>
      <w:r>
        <w:rPr>
          <w:rFonts w:ascii="仿宋_GB2312" w:hAnsi="仿宋_GB2312" w:eastAsia="仿宋_GB2312" w:cs="仿宋_GB2312"/>
          <w:spacing w:val="6"/>
          <w:kern w:val="0"/>
          <w:sz w:val="32"/>
          <w:szCs w:val="32"/>
          <w:lang w:val="en-US" w:eastAsia="zh-CN" w:bidi="ar-SA"/>
        </w:rPr>
        <w:t>2</w:t>
      </w:r>
      <w:r>
        <w:rPr>
          <w:rFonts w:hint="eastAsia" w:ascii="仿宋_GB2312" w:hAnsi="仿宋_GB2312" w:eastAsia="仿宋_GB2312" w:cs="仿宋_GB2312"/>
          <w:spacing w:val="6"/>
          <w:kern w:val="0"/>
          <w:sz w:val="32"/>
          <w:szCs w:val="32"/>
          <w:lang w:val="en-US" w:eastAsia="zh-CN" w:bidi="ar-SA"/>
        </w:rPr>
        <w:t>号）精神，保障和规范农村集体经济组织兴办（举办）企业的用地，增强农村集体经济活力，促进乡村振兴，根据《中华人民共和国土地管理法》《安徽省实施〈中华人民共和国土地管理法〉办法》等法律法规，结合我区实际，经研究制定本意见。</w:t>
      </w:r>
    </w:p>
    <w:p w14:paraId="4EFA42F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960" w:firstLineChars="300"/>
        <w:jc w:val="both"/>
        <w:textAlignment w:val="auto"/>
        <w:rPr>
          <w:rFonts w:ascii="黑体" w:hAnsi="黑体" w:eastAsia="黑体" w:cs="仿宋_GB2312"/>
          <w:spacing w:val="6"/>
          <w:kern w:val="0"/>
          <w:sz w:val="32"/>
          <w:szCs w:val="32"/>
          <w:lang w:val="en-US" w:eastAsia="zh-CN" w:bidi="ar-SA"/>
        </w:rPr>
      </w:pPr>
      <w:r>
        <w:rPr>
          <w:rFonts w:hint="eastAsia" w:ascii="黑体" w:hAnsi="黑体" w:eastAsia="黑体" w:cs="方正黑体_GBK"/>
          <w:kern w:val="0"/>
          <w:sz w:val="32"/>
          <w:szCs w:val="32"/>
          <w:shd w:val="clear" w:color="auto" w:fill="FFFFFF"/>
          <w:lang w:val="en-US" w:eastAsia="zh-CN" w:bidi="ar-SA"/>
        </w:rPr>
        <w:t>一、总体要求</w:t>
      </w:r>
    </w:p>
    <w:p w14:paraId="5034865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方正楷体_GBK" w:eastAsia="楷体_GB2312" w:cs="Times New Roman"/>
          <w:b/>
          <w:kern w:val="0"/>
          <w:sz w:val="32"/>
          <w:szCs w:val="32"/>
          <w:shd w:val="clear" w:color="auto" w:fill="FFFFFF"/>
          <w:lang w:val="en-US" w:eastAsia="zh-CN" w:bidi="ar-SA"/>
        </w:rPr>
      </w:pPr>
      <w:r>
        <w:rPr>
          <w:rFonts w:hint="eastAsia" w:ascii="楷体_GB2312" w:hAnsi="方正楷体_GBK" w:eastAsia="楷体_GB2312" w:cs="Times New Roman"/>
          <w:b/>
          <w:kern w:val="0"/>
          <w:sz w:val="32"/>
          <w:szCs w:val="32"/>
          <w:shd w:val="clear" w:color="auto" w:fill="FFFFFF"/>
          <w:lang w:val="en-US" w:eastAsia="zh-CN" w:bidi="ar-SA"/>
        </w:rPr>
        <w:t>（一）指导思想</w:t>
      </w:r>
    </w:p>
    <w:p w14:paraId="1EC8E839">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以习近平新时代中国特色社会主义思想为指导，全面贯彻党的二十大精神，深化农村土地制度改革，充分发挥农村集体建设用地在优化资源配置中的重要作用，激活农村土地要素，提高资源配置效率。在保障农民合法权益不受损，集体资产不流失的基础上，畅通城乡要素流动，支持乡村特色产业发展，给农村经济社会发展和壮大带来生机与活力，拓宽集体经济组织和农民增收致富渠道。</w:t>
      </w:r>
    </w:p>
    <w:p w14:paraId="2685E64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ascii="楷体_GB2312" w:hAnsi="方正楷体_GBK" w:eastAsia="楷体_GB2312" w:cs="Times New Roman"/>
          <w:b/>
          <w:kern w:val="0"/>
          <w:sz w:val="32"/>
          <w:szCs w:val="32"/>
          <w:shd w:val="clear" w:color="auto" w:fill="FFFFFF"/>
          <w:lang w:val="en-US" w:eastAsia="zh-CN" w:bidi="ar-SA"/>
        </w:rPr>
      </w:pPr>
      <w:r>
        <w:rPr>
          <w:rFonts w:hint="eastAsia" w:ascii="楷体_GB2312" w:hAnsi="方正楷体_GBK" w:eastAsia="楷体_GB2312" w:cs="Times New Roman"/>
          <w:b/>
          <w:kern w:val="0"/>
          <w:sz w:val="32"/>
          <w:szCs w:val="32"/>
          <w:shd w:val="clear" w:color="auto" w:fill="FFFFFF"/>
          <w:lang w:val="en-US" w:eastAsia="zh-CN" w:bidi="ar-SA"/>
        </w:rPr>
        <w:t>（二）基本原则</w:t>
      </w:r>
    </w:p>
    <w:p w14:paraId="05E9B85A">
      <w:pPr>
        <w:keepNext w:val="0"/>
        <w:keepLines w:val="0"/>
        <w:pageBreakBefore w:val="0"/>
        <w:widowControl w:val="0"/>
        <w:kinsoku/>
        <w:wordWrap/>
        <w:overflowPunct/>
        <w:topLinePunct w:val="0"/>
        <w:autoSpaceDE/>
        <w:autoSpaceDN/>
        <w:bidi w:val="0"/>
        <w:adjustRightInd/>
        <w:snapToGrid/>
        <w:spacing w:line="540" w:lineRule="exact"/>
        <w:ind w:firstLine="667"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b/>
          <w:spacing w:val="6"/>
          <w:kern w:val="0"/>
          <w:sz w:val="32"/>
          <w:szCs w:val="32"/>
          <w:lang w:val="en-US" w:eastAsia="zh-CN" w:bidi="ar-SA"/>
        </w:rPr>
        <w:t>1.坚持审慎稳妥推进。</w:t>
      </w:r>
      <w:r>
        <w:rPr>
          <w:rFonts w:hint="eastAsia" w:ascii="仿宋_GB2312" w:hAnsi="仿宋_GB2312" w:eastAsia="仿宋_GB2312" w:cs="仿宋_GB2312"/>
          <w:spacing w:val="6"/>
          <w:kern w:val="0"/>
          <w:sz w:val="32"/>
          <w:szCs w:val="32"/>
          <w:lang w:val="en-US" w:eastAsia="zh-CN" w:bidi="ar-SA"/>
        </w:rPr>
        <w:t>把握工作节奏，严格准入条件，规范工作程序，逐步稳妥推进，注重防范应对风险挑战，确保经济社会稳定。</w:t>
      </w:r>
    </w:p>
    <w:p w14:paraId="56CB30E9">
      <w:pPr>
        <w:keepNext w:val="0"/>
        <w:keepLines w:val="0"/>
        <w:pageBreakBefore w:val="0"/>
        <w:widowControl w:val="0"/>
        <w:kinsoku/>
        <w:wordWrap/>
        <w:overflowPunct/>
        <w:topLinePunct w:val="0"/>
        <w:autoSpaceDE/>
        <w:autoSpaceDN/>
        <w:bidi w:val="0"/>
        <w:adjustRightInd/>
        <w:snapToGrid/>
        <w:spacing w:line="540" w:lineRule="exact"/>
        <w:ind w:firstLine="667"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b/>
          <w:spacing w:val="6"/>
          <w:kern w:val="0"/>
          <w:sz w:val="32"/>
          <w:szCs w:val="32"/>
          <w:lang w:val="en-US" w:eastAsia="zh-CN" w:bidi="ar-SA"/>
        </w:rPr>
        <w:t>2.坚持守住底线红线。</w:t>
      </w:r>
      <w:r>
        <w:rPr>
          <w:rFonts w:hint="eastAsia" w:ascii="仿宋_GB2312" w:hAnsi="仿宋_GB2312" w:eastAsia="仿宋_GB2312" w:cs="仿宋_GB2312"/>
          <w:spacing w:val="6"/>
          <w:kern w:val="0"/>
          <w:sz w:val="32"/>
          <w:szCs w:val="32"/>
          <w:lang w:val="en-US" w:eastAsia="zh-CN" w:bidi="ar-SA"/>
        </w:rPr>
        <w:t>严守“土地公有制性质不改变、耕地红线不突破、农民利益不受损”的底线，落实农民集体对其土地资产的自主管理权，公平合理分配使用土地收益。</w:t>
      </w:r>
    </w:p>
    <w:p w14:paraId="6246A80F">
      <w:pPr>
        <w:keepNext w:val="0"/>
        <w:keepLines w:val="0"/>
        <w:pageBreakBefore w:val="0"/>
        <w:widowControl w:val="0"/>
        <w:kinsoku/>
        <w:wordWrap/>
        <w:overflowPunct/>
        <w:topLinePunct w:val="0"/>
        <w:autoSpaceDE/>
        <w:autoSpaceDN/>
        <w:bidi w:val="0"/>
        <w:adjustRightInd/>
        <w:snapToGrid/>
        <w:spacing w:line="540" w:lineRule="exact"/>
        <w:ind w:firstLine="667"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b/>
          <w:spacing w:val="6"/>
          <w:kern w:val="0"/>
          <w:sz w:val="32"/>
          <w:szCs w:val="32"/>
          <w:lang w:val="en-US" w:eastAsia="zh-CN" w:bidi="ar-SA"/>
        </w:rPr>
        <w:t>3.坚持节约集约用地。</w:t>
      </w:r>
      <w:r>
        <w:rPr>
          <w:rFonts w:hint="eastAsia" w:ascii="仿宋_GB2312" w:hAnsi="仿宋_GB2312" w:eastAsia="仿宋_GB2312" w:cs="仿宋_GB2312"/>
          <w:spacing w:val="6"/>
          <w:kern w:val="0"/>
          <w:sz w:val="32"/>
          <w:szCs w:val="32"/>
          <w:lang w:val="en-US" w:eastAsia="zh-CN" w:bidi="ar-SA"/>
        </w:rPr>
        <w:t>盘活使用空闲、废弃、低效利用的存量集体建设用地，合理布局各用途土地，推进使用农村集体建设用地规范化。</w:t>
      </w:r>
    </w:p>
    <w:p w14:paraId="55DC84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方正黑体_GBK"/>
          <w:kern w:val="0"/>
          <w:sz w:val="32"/>
          <w:szCs w:val="32"/>
          <w:shd w:val="clear" w:color="auto" w:fill="FFFFFF"/>
        </w:rPr>
      </w:pPr>
      <w:r>
        <w:rPr>
          <w:rFonts w:hint="eastAsia" w:ascii="黑体" w:hAnsi="黑体" w:eastAsia="黑体" w:cs="方正黑体_GBK"/>
          <w:kern w:val="0"/>
          <w:sz w:val="32"/>
          <w:szCs w:val="32"/>
          <w:shd w:val="clear" w:color="auto" w:fill="FFFFFF"/>
        </w:rPr>
        <w:t>二、明确界定适用范围</w:t>
      </w:r>
    </w:p>
    <w:p w14:paraId="5B089F9B">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（一）本意见所指的集体建设用地是指依法登记土地所有权，符合国土空间规划的建设用地（含依法批准农转用的集体土地）。集体建设用地使用权的取得方式是批准使用。</w:t>
      </w:r>
    </w:p>
    <w:p w14:paraId="0454833E">
      <w:pPr>
        <w:keepNext w:val="0"/>
        <w:keepLines w:val="0"/>
        <w:pageBreakBefore w:val="0"/>
        <w:widowControl w:val="0"/>
        <w:kinsoku/>
        <w:wordWrap/>
        <w:overflowPunct/>
        <w:topLinePunct w:val="0"/>
        <w:autoSpaceDE/>
        <w:autoSpaceDN/>
        <w:bidi w:val="0"/>
        <w:adjustRightInd/>
        <w:snapToGrid/>
        <w:spacing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二）申请使用集体建设用地的项目，应符合安徽省自然资源厅安徽省发展和改革委员会安徽省农业农村厅《关于做好保障和规范农村一二三产业融合发展用地的通知》（皖自然资管〔2022〕2号）的要求、符合相关产业政策及生态环境保护规定。申请使用集体建设用地的用地标准参照《安徽省建设用地土地使用标准》最新版本进行核定。</w:t>
      </w:r>
    </w:p>
    <w:p w14:paraId="6BFEDB4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三）申请使用集体建设用地的情形主要包括：农村集体经济组织使用乡（镇）土地利用总体规划确定的建设用地兴办企业或者与其他单位、个人以土地使用权入股、联营等形式共同举办企业的。按照上述情形经营开办企业的建设用地，必须严格控制。</w:t>
      </w:r>
    </w:p>
    <w:p w14:paraId="3ACD896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（四）农村集体经济组织与其他单位、个人以土地使用权入股、联营等形式共同举办企业使用集体建设用地的，使用年限不得超过同类用途国有建设用地出让最高年限。</w:t>
      </w:r>
    </w:p>
    <w:p w14:paraId="5A14411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方正黑体_GBK"/>
          <w:color w:val="FF0000"/>
          <w:kern w:val="0"/>
          <w:sz w:val="32"/>
          <w:szCs w:val="32"/>
          <w:highlight w:val="none"/>
          <w:shd w:val="clear" w:color="auto" w:fill="FFFFFF"/>
          <w:lang w:val="en-US" w:eastAsia="zh-CN"/>
        </w:rPr>
      </w:pPr>
      <w:r>
        <w:rPr>
          <w:rFonts w:hint="eastAsia" w:ascii="黑体" w:hAnsi="黑体" w:eastAsia="黑体" w:cs="方正黑体_GBK"/>
          <w:kern w:val="0"/>
          <w:sz w:val="32"/>
          <w:szCs w:val="32"/>
          <w:highlight w:val="none"/>
          <w:shd w:val="clear" w:color="auto" w:fill="FFFFFF"/>
        </w:rPr>
        <w:t>三、明确申请主体及条件</w:t>
      </w:r>
    </w:p>
    <w:p w14:paraId="2848A921">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（一）农村集体经济组织兴办企业或者与其他单位、个人以土地使用权入股、联营等形式共同举办企业的，应当持有关批准文件，向</w:t>
      </w:r>
      <w:r>
        <w:rPr>
          <w:rFonts w:hint="eastAsia" w:ascii="仿宋_GB2312" w:hAnsi="仿宋_GB2312" w:eastAsia="仿宋_GB2312" w:cs="仿宋_GB2312"/>
          <w:spacing w:val="6"/>
          <w:kern w:val="0"/>
          <w:sz w:val="32"/>
          <w:szCs w:val="32"/>
          <w:lang w:eastAsia="zh-CN"/>
        </w:rPr>
        <w:t>区国土</w:t>
      </w:r>
      <w:r>
        <w:rPr>
          <w:rFonts w:hint="eastAsia" w:ascii="仿宋_GB2312" w:hAnsi="仿宋_GB2312" w:eastAsia="仿宋_GB2312" w:cs="仿宋_GB2312"/>
          <w:spacing w:val="6"/>
          <w:kern w:val="0"/>
          <w:sz w:val="32"/>
          <w:szCs w:val="32"/>
          <w:lang w:val="en-US" w:eastAsia="zh-CN"/>
        </w:rPr>
        <w:t>资源</w:t>
      </w:r>
      <w:r>
        <w:rPr>
          <w:rFonts w:hint="eastAsia" w:ascii="仿宋_GB2312" w:hAnsi="仿宋_GB2312" w:eastAsia="仿宋_GB2312" w:cs="仿宋_GB2312"/>
          <w:spacing w:val="6"/>
          <w:kern w:val="0"/>
          <w:sz w:val="32"/>
          <w:szCs w:val="32"/>
          <w:lang w:eastAsia="zh-CN"/>
        </w:rPr>
        <w:t>局</w:t>
      </w:r>
      <w:r>
        <w:rPr>
          <w:rFonts w:hint="eastAsia" w:ascii="仿宋_GB2312" w:hAnsi="仿宋_GB2312" w:eastAsia="仿宋_GB2312" w:cs="仿宋_GB2312"/>
          <w:spacing w:val="6"/>
          <w:kern w:val="0"/>
          <w:sz w:val="32"/>
          <w:szCs w:val="32"/>
        </w:rPr>
        <w:t>申请办理集体建设用地使用权审批手续。</w:t>
      </w:r>
    </w:p>
    <w:p w14:paraId="66F952A4">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1.农村集体经济组织兴办企业的，或者以土地使用权入股与其他企业、组织或者个人共同投资举办企业的，由兴办（举办）的企业申请取得集体建设用地使用权；</w:t>
      </w:r>
    </w:p>
    <w:p w14:paraId="4D42C061">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2.农村集体经济组织以土地使用权与其他企业、组织或者个人联营兴办企业的，由集体经济组织申请取得集体建设用地使用权。</w:t>
      </w:r>
    </w:p>
    <w:p w14:paraId="72638FB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（二）申请使用的集体建设用地应当满足以下条件：1.符合国土空间规划；2.产权明晰、权属无争议，农户安置补偿落实到位；3.法律法规规定的其他情形。</w:t>
      </w:r>
    </w:p>
    <w:p w14:paraId="4045873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（三）用地单位申请集体建设用地使用权时，应提供以下材料：</w:t>
      </w:r>
    </w:p>
    <w:p w14:paraId="7F89EFF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1.兴办（举办）企业认定文件，并明确项目为集体经济组织自办、联营、入股方式的一种）；</w:t>
      </w:r>
    </w:p>
    <w:p w14:paraId="1C620EC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2.集体建设用地申请书（申请单位取得第一项认定文件后向区国土资源局提出申请，需明确项目用地单位名称、项目面积、项目性质等内容）；</w:t>
      </w:r>
    </w:p>
    <w:p w14:paraId="097F58C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3.使用集体建设用地审批表；</w:t>
      </w:r>
    </w:p>
    <w:p w14:paraId="2F3EC81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4.申请用地单位的身份证明；</w:t>
      </w:r>
    </w:p>
    <w:p w14:paraId="405F2E1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5.集体经济组织决定集体建设用地使用方案会议记录（经本集体经济组织成员的村民会议三分之二以上成员或者三分之二以上村民代表讨论同意）；</w:t>
      </w:r>
    </w:p>
    <w:p w14:paraId="0B27878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6.联营或入股协议和土地资产评估报告（采用联营或入股方式需要，自办不需要）；</w:t>
      </w:r>
    </w:p>
    <w:p w14:paraId="7B89974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7.立项文件；</w:t>
      </w:r>
    </w:p>
    <w:p w14:paraId="3E011ED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8.环保审核意见；</w:t>
      </w:r>
    </w:p>
    <w:p w14:paraId="4DB76F3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9.集体建设用地农转用批复或使用权证或相关证明；</w:t>
      </w:r>
    </w:p>
    <w:p w14:paraId="5A6FFDA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10.勘测定界图；</w:t>
      </w:r>
    </w:p>
    <w:p w14:paraId="6655BDD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11.规划设计条件通知书；</w:t>
      </w:r>
    </w:p>
    <w:p w14:paraId="2CED41C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12.《项目投资发展监管协议》（与镇或经开区办公室签订）；</w:t>
      </w:r>
    </w:p>
    <w:p w14:paraId="4A1A94E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13.其他相关材料。</w:t>
      </w:r>
    </w:p>
    <w:p w14:paraId="53889D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方正黑体_GBK"/>
          <w:kern w:val="0"/>
          <w:sz w:val="32"/>
          <w:szCs w:val="32"/>
          <w:shd w:val="clear" w:color="auto" w:fill="FFFFFF"/>
        </w:rPr>
      </w:pPr>
      <w:r>
        <w:rPr>
          <w:rFonts w:hint="eastAsia" w:ascii="黑体" w:hAnsi="黑体" w:eastAsia="黑体" w:cs="方正黑体_GBK"/>
          <w:kern w:val="0"/>
          <w:sz w:val="32"/>
          <w:szCs w:val="32"/>
          <w:shd w:val="clear" w:color="auto" w:fill="FFFFFF"/>
        </w:rPr>
        <w:t>四、严格规范审批程序</w:t>
      </w:r>
    </w:p>
    <w:p w14:paraId="7BA175B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（一）用地单位申请集体建设用地使用权经营时，应按以下程序办理：</w:t>
      </w:r>
    </w:p>
    <w:p w14:paraId="5E8346F8">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1.兴办（举办）企业的认定。申请单位持营业执照、联营协议或入股协议、集体经济组织或者村民代表会议民主决策、决议等材料，向</w:t>
      </w:r>
      <w:r>
        <w:rPr>
          <w:rFonts w:hint="eastAsia" w:ascii="仿宋_GB2312" w:hAnsi="仿宋_GB2312" w:eastAsia="仿宋_GB2312" w:cs="仿宋_GB2312"/>
          <w:spacing w:val="6"/>
          <w:kern w:val="0"/>
          <w:sz w:val="32"/>
          <w:szCs w:val="32"/>
          <w:lang w:eastAsia="zh-CN"/>
        </w:rPr>
        <w:t>区经贸发展局</w:t>
      </w:r>
      <w:r>
        <w:rPr>
          <w:rFonts w:hint="eastAsia" w:ascii="仿宋_GB2312" w:hAnsi="仿宋_GB2312" w:eastAsia="仿宋_GB2312" w:cs="仿宋_GB2312"/>
          <w:spacing w:val="6"/>
          <w:kern w:val="0"/>
          <w:sz w:val="32"/>
          <w:szCs w:val="32"/>
        </w:rPr>
        <w:t>申请办理，</w:t>
      </w:r>
      <w:r>
        <w:rPr>
          <w:rFonts w:hint="eastAsia" w:ascii="仿宋_GB2312" w:hAnsi="仿宋_GB2312" w:eastAsia="仿宋_GB2312" w:cs="仿宋_GB2312"/>
          <w:spacing w:val="6"/>
          <w:kern w:val="0"/>
          <w:sz w:val="32"/>
          <w:szCs w:val="32"/>
          <w:lang w:eastAsia="zh-CN"/>
        </w:rPr>
        <w:t>区经贸发展局</w:t>
      </w:r>
      <w:r>
        <w:rPr>
          <w:rFonts w:hint="eastAsia" w:ascii="仿宋_GB2312" w:hAnsi="仿宋_GB2312" w:eastAsia="仿宋_GB2312" w:cs="仿宋_GB2312"/>
          <w:spacing w:val="6"/>
          <w:kern w:val="0"/>
          <w:sz w:val="32"/>
          <w:szCs w:val="32"/>
        </w:rPr>
        <w:t>审查合格后下发认定文件。</w:t>
      </w:r>
    </w:p>
    <w:p w14:paraId="2D958899">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2.用地单位提出项目用地申请，报属地人民政府同意后，及时开展项目选址；</w:t>
      </w:r>
    </w:p>
    <w:p w14:paraId="6239DC1F">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rPr>
        <w:t>3.用地单位申请</w:t>
      </w:r>
      <w:r>
        <w:rPr>
          <w:rFonts w:hint="eastAsia" w:ascii="仿宋_GB2312" w:hAnsi="仿宋_GB2312" w:eastAsia="仿宋_GB2312" w:cs="仿宋_GB2312"/>
          <w:spacing w:val="6"/>
          <w:kern w:val="0"/>
          <w:sz w:val="32"/>
          <w:szCs w:val="32"/>
          <w:lang w:eastAsia="zh-CN"/>
        </w:rPr>
        <w:t>区国土资源局</w:t>
      </w:r>
      <w:r>
        <w:rPr>
          <w:rFonts w:hint="eastAsia" w:ascii="仿宋_GB2312" w:hAnsi="仿宋_GB2312" w:eastAsia="仿宋_GB2312" w:cs="仿宋_GB2312"/>
          <w:spacing w:val="6"/>
          <w:kern w:val="0"/>
          <w:sz w:val="32"/>
          <w:szCs w:val="32"/>
        </w:rPr>
        <w:t>出具项目用地规划设计条件通知书和用地红线图；</w:t>
      </w:r>
    </w:p>
    <w:p w14:paraId="2FABBF1D">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u w:val="none"/>
        </w:rPr>
      </w:pPr>
      <w:r>
        <w:rPr>
          <w:rFonts w:hint="eastAsia"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lang w:val="en-US" w:eastAsia="zh-CN"/>
        </w:rPr>
        <w:t>依法履行项目</w:t>
      </w:r>
      <w:r>
        <w:rPr>
          <w:rFonts w:hint="eastAsia" w:ascii="仿宋_GB2312" w:hAnsi="仿宋_GB2312" w:eastAsia="仿宋_GB2312" w:cs="仿宋_GB2312"/>
          <w:spacing w:val="6"/>
          <w:kern w:val="0"/>
          <w:sz w:val="32"/>
          <w:szCs w:val="32"/>
        </w:rPr>
        <w:t>审批。</w:t>
      </w:r>
      <w:r>
        <w:rPr>
          <w:rFonts w:hint="eastAsia" w:ascii="仿宋_GB2312" w:hAnsi="仿宋_GB2312" w:eastAsia="仿宋_GB2312" w:cs="仿宋_GB2312"/>
          <w:spacing w:val="6"/>
          <w:kern w:val="0"/>
          <w:sz w:val="32"/>
          <w:szCs w:val="32"/>
          <w:u w:val="none"/>
          <w:lang w:eastAsia="zh-CN"/>
        </w:rPr>
        <w:t>区</w:t>
      </w:r>
      <w:r>
        <w:rPr>
          <w:rFonts w:hint="eastAsia" w:ascii="仿宋_GB2312" w:hAnsi="仿宋_GB2312" w:eastAsia="仿宋_GB2312" w:cs="仿宋_GB2312"/>
          <w:spacing w:val="6"/>
          <w:kern w:val="0"/>
          <w:sz w:val="32"/>
          <w:szCs w:val="32"/>
          <w:u w:val="none"/>
        </w:rPr>
        <w:t>发改、</w:t>
      </w:r>
      <w:r>
        <w:rPr>
          <w:rFonts w:hint="eastAsia" w:ascii="仿宋_GB2312" w:hAnsi="仿宋_GB2312" w:eastAsia="仿宋_GB2312" w:cs="仿宋_GB2312"/>
          <w:spacing w:val="6"/>
          <w:kern w:val="0"/>
          <w:sz w:val="32"/>
          <w:szCs w:val="32"/>
          <w:u w:val="none"/>
          <w:lang w:eastAsia="zh-CN"/>
        </w:rPr>
        <w:t>环保、</w:t>
      </w:r>
      <w:r>
        <w:rPr>
          <w:rFonts w:hint="eastAsia" w:ascii="仿宋_GB2312" w:hAnsi="仿宋_GB2312" w:eastAsia="仿宋_GB2312" w:cs="仿宋_GB2312"/>
          <w:spacing w:val="6"/>
          <w:kern w:val="0"/>
          <w:sz w:val="32"/>
          <w:szCs w:val="32"/>
          <w:u w:val="none"/>
          <w:lang w:val="en-US" w:eastAsia="zh-CN"/>
        </w:rPr>
        <w:t>农业和应急等部门依据部门职责，依法办理项目立项</w:t>
      </w:r>
      <w:r>
        <w:rPr>
          <w:rFonts w:hint="eastAsia" w:ascii="仿宋_GB2312" w:hAnsi="仿宋_GB2312" w:eastAsia="仿宋_GB2312" w:cs="仿宋_GB2312"/>
          <w:spacing w:val="6"/>
          <w:kern w:val="0"/>
          <w:sz w:val="32"/>
          <w:szCs w:val="32"/>
          <w:u w:val="none"/>
        </w:rPr>
        <w:t>和环评</w:t>
      </w:r>
      <w:r>
        <w:rPr>
          <w:rFonts w:hint="eastAsia" w:ascii="仿宋_GB2312" w:hAnsi="仿宋_GB2312" w:eastAsia="仿宋_GB2312" w:cs="仿宋_GB2312"/>
          <w:spacing w:val="6"/>
          <w:kern w:val="0"/>
          <w:sz w:val="32"/>
          <w:szCs w:val="32"/>
          <w:u w:val="none"/>
          <w:lang w:eastAsia="zh-CN"/>
        </w:rPr>
        <w:t>、</w:t>
      </w:r>
      <w:r>
        <w:rPr>
          <w:rFonts w:hint="eastAsia" w:ascii="仿宋_GB2312" w:hAnsi="仿宋_GB2312" w:eastAsia="仿宋_GB2312" w:cs="仿宋_GB2312"/>
          <w:spacing w:val="6"/>
          <w:kern w:val="0"/>
          <w:sz w:val="32"/>
          <w:szCs w:val="32"/>
          <w:u w:val="none"/>
          <w:lang w:val="en-US" w:eastAsia="zh-CN"/>
        </w:rPr>
        <w:t>安评等相关审批手续</w:t>
      </w:r>
      <w:r>
        <w:rPr>
          <w:rFonts w:hint="eastAsia" w:ascii="仿宋_GB2312" w:hAnsi="仿宋_GB2312" w:eastAsia="仿宋_GB2312" w:cs="仿宋_GB2312"/>
          <w:spacing w:val="6"/>
          <w:kern w:val="0"/>
          <w:sz w:val="32"/>
          <w:szCs w:val="32"/>
          <w:u w:val="none"/>
          <w:lang w:eastAsia="zh-CN"/>
        </w:rPr>
        <w:t>。</w:t>
      </w:r>
      <w:r>
        <w:rPr>
          <w:rFonts w:hint="eastAsia" w:ascii="仿宋_GB2312" w:hAnsi="仿宋_GB2312" w:eastAsia="仿宋_GB2312" w:cs="仿宋_GB2312"/>
          <w:spacing w:val="6"/>
          <w:kern w:val="0"/>
          <w:sz w:val="32"/>
          <w:szCs w:val="32"/>
          <w:u w:val="none"/>
        </w:rPr>
        <w:t>用地单位</w:t>
      </w:r>
      <w:r>
        <w:rPr>
          <w:rFonts w:hint="eastAsia" w:ascii="仿宋_GB2312" w:hAnsi="仿宋_GB2312" w:eastAsia="仿宋_GB2312" w:cs="仿宋_GB2312"/>
          <w:spacing w:val="6"/>
          <w:kern w:val="0"/>
          <w:sz w:val="32"/>
          <w:szCs w:val="32"/>
          <w:u w:val="none"/>
          <w:lang w:val="en-US" w:eastAsia="zh-CN"/>
        </w:rPr>
        <w:t>在项目依法完成审批手续后</w:t>
      </w:r>
      <w:r>
        <w:rPr>
          <w:rFonts w:hint="eastAsia" w:ascii="仿宋_GB2312" w:hAnsi="仿宋_GB2312" w:eastAsia="仿宋_GB2312" w:cs="仿宋_GB2312"/>
          <w:spacing w:val="6"/>
          <w:kern w:val="0"/>
          <w:sz w:val="32"/>
          <w:szCs w:val="32"/>
          <w:u w:val="none"/>
        </w:rPr>
        <w:t>填报《使用集体建设用地审批表》，</w:t>
      </w:r>
      <w:r>
        <w:rPr>
          <w:rFonts w:hint="eastAsia" w:ascii="仿宋_GB2312" w:hAnsi="仿宋_GB2312" w:eastAsia="仿宋_GB2312" w:cs="仿宋_GB2312"/>
          <w:spacing w:val="6"/>
          <w:kern w:val="0"/>
          <w:sz w:val="32"/>
          <w:szCs w:val="32"/>
          <w:u w:val="none"/>
          <w:lang w:val="en-US" w:eastAsia="zh-CN"/>
        </w:rPr>
        <w:t>由属地镇人民政府审核同意后报送至区国土资源局审查，区国土资源局审查同意</w:t>
      </w:r>
      <w:r>
        <w:rPr>
          <w:rFonts w:hint="eastAsia" w:ascii="仿宋_GB2312" w:hAnsi="仿宋_GB2312" w:eastAsia="仿宋_GB2312" w:cs="仿宋_GB2312"/>
          <w:spacing w:val="6"/>
          <w:kern w:val="0"/>
          <w:sz w:val="32"/>
          <w:szCs w:val="32"/>
          <w:u w:val="none"/>
        </w:rPr>
        <w:t>后报</w:t>
      </w:r>
      <w:r>
        <w:rPr>
          <w:rFonts w:hint="eastAsia" w:ascii="仿宋_GB2312" w:hAnsi="仿宋_GB2312" w:eastAsia="仿宋_GB2312" w:cs="仿宋_GB2312"/>
          <w:spacing w:val="6"/>
          <w:kern w:val="0"/>
          <w:sz w:val="32"/>
          <w:szCs w:val="32"/>
          <w:u w:val="none"/>
          <w:lang w:eastAsia="zh-CN"/>
        </w:rPr>
        <w:t>区管委</w:t>
      </w:r>
      <w:r>
        <w:rPr>
          <w:rFonts w:hint="eastAsia" w:ascii="仿宋_GB2312" w:hAnsi="仿宋_GB2312" w:eastAsia="仿宋_GB2312" w:cs="仿宋_GB2312"/>
          <w:spacing w:val="6"/>
          <w:kern w:val="0"/>
          <w:sz w:val="32"/>
          <w:szCs w:val="32"/>
          <w:u w:val="none"/>
        </w:rPr>
        <w:t>分管</w:t>
      </w:r>
      <w:r>
        <w:rPr>
          <w:rFonts w:hint="eastAsia" w:ascii="仿宋_GB2312" w:hAnsi="仿宋_GB2312" w:eastAsia="仿宋_GB2312" w:cs="仿宋_GB2312"/>
          <w:spacing w:val="6"/>
          <w:kern w:val="0"/>
          <w:sz w:val="32"/>
          <w:szCs w:val="32"/>
          <w:u w:val="none"/>
          <w:lang w:eastAsia="zh-CN"/>
        </w:rPr>
        <w:t>国土</w:t>
      </w:r>
      <w:r>
        <w:rPr>
          <w:rFonts w:hint="eastAsia" w:ascii="仿宋_GB2312" w:hAnsi="仿宋_GB2312" w:eastAsia="仿宋_GB2312" w:cs="仿宋_GB2312"/>
          <w:spacing w:val="6"/>
          <w:kern w:val="0"/>
          <w:sz w:val="32"/>
          <w:szCs w:val="32"/>
          <w:u w:val="none"/>
        </w:rPr>
        <w:t>领导</w:t>
      </w:r>
      <w:r>
        <w:rPr>
          <w:rFonts w:hint="eastAsia" w:ascii="仿宋_GB2312" w:hAnsi="仿宋_GB2312" w:eastAsia="仿宋_GB2312" w:cs="仿宋_GB2312"/>
          <w:spacing w:val="6"/>
          <w:kern w:val="0"/>
          <w:sz w:val="32"/>
          <w:szCs w:val="32"/>
          <w:u w:val="none"/>
          <w:lang w:val="en-US" w:eastAsia="zh-CN"/>
        </w:rPr>
        <w:t>审</w:t>
      </w:r>
      <w:r>
        <w:rPr>
          <w:rFonts w:hint="eastAsia" w:ascii="仿宋_GB2312" w:hAnsi="仿宋_GB2312" w:eastAsia="仿宋_GB2312" w:cs="仿宋_GB2312"/>
          <w:spacing w:val="6"/>
          <w:kern w:val="0"/>
          <w:sz w:val="32"/>
          <w:szCs w:val="32"/>
          <w:u w:val="none"/>
        </w:rPr>
        <w:t>批。</w:t>
      </w:r>
    </w:p>
    <w:p w14:paraId="0A34E245">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rPr>
        <w:t>5.项目用地审批后，用地单位编制项目建设工程设计方案，</w:t>
      </w:r>
      <w:r>
        <w:rPr>
          <w:rFonts w:hint="eastAsia" w:ascii="仿宋_GB2312" w:hAnsi="仿宋_GB2312" w:eastAsia="仿宋_GB2312" w:cs="仿宋_GB2312"/>
          <w:spacing w:val="6"/>
          <w:kern w:val="0"/>
          <w:sz w:val="32"/>
          <w:szCs w:val="32"/>
          <w:lang w:eastAsia="zh-CN"/>
        </w:rPr>
        <w:t>区国土资源局</w:t>
      </w:r>
      <w:r>
        <w:rPr>
          <w:rFonts w:hint="eastAsia" w:ascii="仿宋_GB2312" w:hAnsi="仿宋_GB2312" w:eastAsia="仿宋_GB2312" w:cs="仿宋_GB2312"/>
          <w:spacing w:val="6"/>
          <w:kern w:val="0"/>
          <w:sz w:val="32"/>
          <w:szCs w:val="32"/>
        </w:rPr>
        <w:t>按程序进行方案审查</w:t>
      </w:r>
      <w:r>
        <w:rPr>
          <w:rFonts w:hint="eastAsia" w:ascii="仿宋_GB2312" w:hAnsi="仿宋_GB2312" w:eastAsia="仿宋_GB2312" w:cs="仿宋_GB2312"/>
          <w:spacing w:val="6"/>
          <w:kern w:val="0"/>
          <w:sz w:val="32"/>
          <w:szCs w:val="32"/>
          <w:lang w:eastAsia="zh-CN"/>
        </w:rPr>
        <w:t>。</w:t>
      </w:r>
    </w:p>
    <w:p w14:paraId="458B5DA6">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kern w:val="0"/>
          <w:sz w:val="32"/>
          <w:szCs w:val="32"/>
          <w:highlight w:val="yellow"/>
          <w:u w:val="none"/>
          <w:lang w:eastAsia="zh-CN"/>
        </w:rPr>
      </w:pPr>
      <w:r>
        <w:rPr>
          <w:rFonts w:hint="eastAsia" w:ascii="仿宋_GB2312" w:hAnsi="仿宋_GB2312" w:eastAsia="仿宋_GB2312" w:cs="仿宋_GB2312"/>
          <w:spacing w:val="6"/>
          <w:kern w:val="0"/>
          <w:sz w:val="32"/>
          <w:szCs w:val="32"/>
        </w:rPr>
        <w:t>6.材料经审查合格后</w:t>
      </w:r>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spacing w:val="6"/>
          <w:kern w:val="0"/>
          <w:sz w:val="32"/>
          <w:szCs w:val="32"/>
          <w:u w:val="none"/>
          <w:lang w:val="en-US" w:eastAsia="zh-CN"/>
        </w:rPr>
        <w:t>属地镇人民政府</w:t>
      </w:r>
      <w:r>
        <w:rPr>
          <w:rFonts w:hint="eastAsia" w:ascii="仿宋_GB2312" w:hAnsi="仿宋_GB2312" w:eastAsia="仿宋_GB2312" w:cs="仿宋_GB2312"/>
          <w:spacing w:val="6"/>
          <w:kern w:val="0"/>
          <w:sz w:val="32"/>
          <w:szCs w:val="32"/>
          <w:u w:val="none"/>
        </w:rPr>
        <w:t>核发乡村建设规划许可证</w:t>
      </w:r>
      <w:r>
        <w:rPr>
          <w:rFonts w:hint="eastAsia" w:ascii="仿宋_GB2312" w:hAnsi="仿宋_GB2312" w:eastAsia="仿宋_GB2312" w:cs="仿宋_GB2312"/>
          <w:spacing w:val="6"/>
          <w:kern w:val="0"/>
          <w:sz w:val="32"/>
          <w:szCs w:val="32"/>
          <w:u w:val="none"/>
          <w:lang w:eastAsia="zh-CN"/>
        </w:rPr>
        <w:t>。</w:t>
      </w:r>
    </w:p>
    <w:p w14:paraId="5C8272D3">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仿宋_GB2312" w:hAnsi="仿宋_GB2312" w:eastAsia="仿宋_GB2312" w:cs="仿宋_GB2312"/>
          <w:spacing w:val="6"/>
          <w:sz w:val="32"/>
          <w:szCs w:val="32"/>
          <w:u w:val="none"/>
        </w:rPr>
      </w:pPr>
      <w:r>
        <w:rPr>
          <w:rFonts w:hint="eastAsia" w:ascii="仿宋_GB2312" w:hAnsi="仿宋_GB2312" w:eastAsia="仿宋_GB2312" w:cs="仿宋_GB2312"/>
          <w:spacing w:val="6"/>
          <w:sz w:val="32"/>
          <w:szCs w:val="32"/>
        </w:rPr>
        <w:t>（二）取得乡村建设规划许可证后，用地单位按程序办理开工建设手续，组织实施开工建设。项目竣工后，按程序申请办理项目验收。</w:t>
      </w:r>
      <w:r>
        <w:rPr>
          <w:rFonts w:hint="eastAsia" w:ascii="仿宋_GB2312" w:hAnsi="仿宋_GB2312" w:eastAsia="仿宋_GB2312" w:cs="仿宋_GB2312"/>
          <w:spacing w:val="6"/>
          <w:kern w:val="0"/>
          <w:sz w:val="32"/>
          <w:szCs w:val="32"/>
          <w:u w:val="none"/>
          <w:lang w:val="en-US" w:eastAsia="zh-CN"/>
        </w:rPr>
        <w:t>符合不动产登记条件后，区不动产登记中心依法</w:t>
      </w:r>
      <w:r>
        <w:rPr>
          <w:rFonts w:hint="eastAsia" w:ascii="仿宋_GB2312" w:hAnsi="仿宋_GB2312" w:eastAsia="仿宋_GB2312" w:cs="仿宋_GB2312"/>
          <w:spacing w:val="6"/>
          <w:kern w:val="0"/>
          <w:sz w:val="32"/>
          <w:szCs w:val="32"/>
          <w:highlight w:val="none"/>
          <w:u w:val="none"/>
          <w:lang w:val="en-US" w:eastAsia="zh-CN"/>
        </w:rPr>
        <w:t>予以登记发证</w:t>
      </w:r>
      <w:r>
        <w:rPr>
          <w:rFonts w:hint="eastAsia" w:ascii="仿宋_GB2312" w:hAnsi="仿宋_GB2312" w:eastAsia="仿宋_GB2312" w:cs="仿宋_GB2312"/>
          <w:spacing w:val="6"/>
          <w:kern w:val="0"/>
          <w:sz w:val="32"/>
          <w:szCs w:val="32"/>
          <w:highlight w:val="none"/>
          <w:u w:val="none"/>
        </w:rPr>
        <w:t>。</w:t>
      </w:r>
    </w:p>
    <w:p w14:paraId="4EFB935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方正仿宋_GBK" w:hAnsi="仿宋_GB2312" w:eastAsia="仿宋_GB2312" w:cs="仿宋_GB2312"/>
          <w:spacing w:val="6"/>
          <w:kern w:val="0"/>
          <w:sz w:val="32"/>
          <w:szCs w:val="32"/>
          <w:highlight w:val="none"/>
          <w:lang w:val="en-US" w:eastAsia="zh-CN" w:bidi="ar-SA"/>
        </w:rPr>
      </w:pPr>
      <w:r>
        <w:rPr>
          <w:rFonts w:hint="eastAsia" w:ascii="仿宋_GB2312" w:hAnsi="仿宋_GB2312" w:eastAsia="仿宋_GB2312" w:cs="仿宋_GB2312"/>
          <w:spacing w:val="6"/>
          <w:kern w:val="0"/>
          <w:sz w:val="32"/>
          <w:szCs w:val="32"/>
          <w:lang w:val="en-US" w:eastAsia="zh-CN" w:bidi="ar-SA"/>
        </w:rPr>
        <w:t>（三）农村集体经济组织兴办企业或者与其他单位、个人以土地使用权入股、联营等形式共同举办企业使用农村集体建设用地应当支付包括农用地转用各项规费、土地补偿安置费、第三方机构相关技术成果费用等土地取得成本费用。</w:t>
      </w:r>
      <w:r>
        <w:rPr>
          <w:rFonts w:hint="eastAsia" w:ascii="仿宋_GB2312" w:hAnsi="仿宋_GB2312" w:eastAsia="仿宋_GB2312" w:cs="仿宋_GB2312"/>
          <w:spacing w:val="6"/>
          <w:kern w:val="0"/>
          <w:sz w:val="32"/>
          <w:szCs w:val="32"/>
          <w:highlight w:val="none"/>
          <w:lang w:val="en-US" w:eastAsia="zh-CN" w:bidi="ar-SA"/>
        </w:rPr>
        <w:t>如农村集体经济组织无力承担该费用，可由区属国有企业先行垫付，区属国有企业取得相应收益。</w:t>
      </w:r>
    </w:p>
    <w:p w14:paraId="58A43E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方正黑体_GBK"/>
          <w:kern w:val="0"/>
          <w:sz w:val="32"/>
          <w:szCs w:val="32"/>
          <w:shd w:val="clear" w:color="auto" w:fill="FFFFFF"/>
        </w:rPr>
      </w:pPr>
      <w:r>
        <w:rPr>
          <w:rFonts w:hint="eastAsia" w:ascii="黑体" w:hAnsi="黑体" w:eastAsia="黑体" w:cs="方正黑体_GBK"/>
          <w:kern w:val="0"/>
          <w:sz w:val="32"/>
          <w:szCs w:val="32"/>
          <w:shd w:val="clear" w:color="auto" w:fill="FFFFFF"/>
        </w:rPr>
        <w:t>五、强化责任落实</w:t>
      </w:r>
    </w:p>
    <w:p w14:paraId="61AF285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ascii="仿宋_GB2312" w:hAnsi="仿宋_GB2312" w:eastAsia="仿宋_GB2312" w:cs="仿宋_GB2312"/>
          <w:spacing w:val="6"/>
          <w:kern w:val="0"/>
          <w:sz w:val="32"/>
          <w:szCs w:val="32"/>
          <w:lang w:val="en-US" w:eastAsia="zh-CN" w:bidi="ar-SA"/>
        </w:rPr>
      </w:pPr>
      <w:r>
        <w:rPr>
          <w:rFonts w:hint="eastAsia" w:ascii="楷体_GB2312" w:hAnsi="方正楷体_GBK" w:eastAsia="楷体_GB2312" w:cs="Times New Roman"/>
          <w:b/>
          <w:kern w:val="0"/>
          <w:sz w:val="32"/>
          <w:szCs w:val="32"/>
          <w:shd w:val="clear" w:color="auto" w:fill="FFFFFF"/>
          <w:lang w:val="en-US" w:eastAsia="zh-CN" w:bidi="ar-SA"/>
        </w:rPr>
        <w:t>（一）严格土地用途管理。</w:t>
      </w:r>
      <w:r>
        <w:rPr>
          <w:rFonts w:hint="eastAsia" w:ascii="仿宋_GB2312" w:hAnsi="仿宋_GB2312" w:eastAsia="仿宋_GB2312" w:cs="仿宋_GB2312"/>
          <w:spacing w:val="6"/>
          <w:kern w:val="0"/>
          <w:sz w:val="32"/>
          <w:szCs w:val="32"/>
          <w:lang w:val="en-US" w:eastAsia="zh-CN" w:bidi="ar-SA"/>
        </w:rPr>
        <w:t>农村集体经济组织兴办企业或者与其他单位、个人以土地使用权入股、联营等形式共同举办企业的项目用地批准后，不得改变土地用途。集体建设用地土地使用权到期或因企业倒闭、破产和债务等原因导致项目中止，对集体土地使用权处置方法另行制定。</w:t>
      </w:r>
    </w:p>
    <w:p w14:paraId="73621AD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pacing w:val="6"/>
          <w:kern w:val="0"/>
          <w:sz w:val="32"/>
          <w:szCs w:val="32"/>
        </w:rPr>
      </w:pPr>
      <w:r>
        <w:rPr>
          <w:rFonts w:hint="eastAsia" w:ascii="楷体_GB2312" w:hAnsi="方正楷体_GBK" w:eastAsia="楷体_GB2312" w:cs="Times New Roman"/>
          <w:b/>
          <w:kern w:val="0"/>
          <w:sz w:val="32"/>
          <w:szCs w:val="32"/>
          <w:shd w:val="clear" w:color="auto" w:fill="FFFFFF"/>
        </w:rPr>
        <w:t>（二）严格项目投资监管。</w:t>
      </w:r>
      <w:r>
        <w:rPr>
          <w:rFonts w:hint="eastAsia" w:ascii="仿宋_GB2312" w:hAnsi="仿宋_GB2312" w:eastAsia="仿宋_GB2312" w:cs="仿宋_GB2312"/>
          <w:spacing w:val="6"/>
          <w:kern w:val="0"/>
          <w:sz w:val="32"/>
          <w:szCs w:val="32"/>
        </w:rPr>
        <w:t>由所在镇、</w:t>
      </w:r>
      <w:r>
        <w:rPr>
          <w:rFonts w:hint="eastAsia" w:ascii="仿宋_GB2312" w:hAnsi="仿宋_GB2312" w:eastAsia="仿宋_GB2312" w:cs="仿宋_GB2312"/>
          <w:spacing w:val="6"/>
          <w:kern w:val="0"/>
          <w:sz w:val="32"/>
          <w:szCs w:val="32"/>
          <w:lang w:eastAsia="zh-CN"/>
        </w:rPr>
        <w:t>经济开发区办公室</w:t>
      </w:r>
      <w:r>
        <w:rPr>
          <w:rFonts w:hint="eastAsia" w:ascii="仿宋_GB2312" w:hAnsi="仿宋_GB2312" w:eastAsia="仿宋_GB2312" w:cs="仿宋_GB2312"/>
          <w:spacing w:val="6"/>
          <w:kern w:val="0"/>
          <w:sz w:val="32"/>
          <w:szCs w:val="32"/>
        </w:rPr>
        <w:t>负责项目投资监管，在集体建设用地供应后，镇（街）、高新区按照与土地使用权人签订的《项目投资发展监管协议》，落实项目全生命周期监管，将项目宗地面积、位置、开竣工时间、产业类型、投资强度、使用方式、企业性质及交地放样、竣工验收的组织形式和程序等内容予以约定和明确。</w:t>
      </w:r>
    </w:p>
    <w:p w14:paraId="0124F9E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ascii="仿宋_GB2312" w:hAnsi="仿宋_GB2312" w:eastAsia="仿宋_GB2312" w:cs="仿宋_GB2312"/>
          <w:spacing w:val="6"/>
          <w:kern w:val="0"/>
          <w:sz w:val="32"/>
          <w:szCs w:val="32"/>
          <w:lang w:val="en-US" w:eastAsia="zh-CN" w:bidi="ar-SA"/>
        </w:rPr>
      </w:pPr>
      <w:r>
        <w:rPr>
          <w:rFonts w:hint="eastAsia" w:ascii="楷体_GB2312" w:hAnsi="方正楷体_GBK" w:eastAsia="楷体_GB2312" w:cs="Times New Roman"/>
          <w:b/>
          <w:kern w:val="0"/>
          <w:sz w:val="32"/>
          <w:szCs w:val="32"/>
          <w:shd w:val="clear" w:color="auto" w:fill="FFFFFF"/>
          <w:lang w:val="en-US" w:eastAsia="zh-CN" w:bidi="ar-SA"/>
        </w:rPr>
        <w:t>（三）严肃责任追究问责。</w:t>
      </w:r>
      <w:r>
        <w:rPr>
          <w:rFonts w:hint="eastAsia" w:ascii="仿宋_GB2312" w:hAnsi="仿宋_GB2312" w:eastAsia="仿宋_GB2312" w:cs="仿宋_GB2312"/>
          <w:spacing w:val="6"/>
          <w:kern w:val="0"/>
          <w:sz w:val="32"/>
          <w:szCs w:val="32"/>
          <w:lang w:val="en-US" w:eastAsia="zh-CN" w:bidi="ar-SA"/>
        </w:rPr>
        <w:t>任何单位和个人在集体建设用地审批管理过程中存在玩忽职守、滥用职权、徇私舞弊、弄虚作假等行为或者擅自侵占、挪用集体建设用地收益的，依法依规追究责任，构成犯罪的，移送司法机关追究刑事责任。</w:t>
      </w:r>
    </w:p>
    <w:p w14:paraId="62BAAEC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ind w:firstLine="664" w:firstLineChars="20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本意见由区国土资源局负责解释，试行期至2025年12月31日，自发布之日起施行；国家、省、淮南市有新规定的，从其规定。</w:t>
      </w:r>
    </w:p>
    <w:p w14:paraId="4CB79E31">
      <w:pPr>
        <w:keepNext w:val="0"/>
        <w:keepLines w:val="0"/>
        <w:pageBreakBefore w:val="0"/>
        <w:wordWrap/>
        <w:overflowPunct/>
        <w:topLinePunct w:val="0"/>
        <w:bidi w:val="0"/>
        <w:spacing w:line="560" w:lineRule="exact"/>
        <w:ind w:right="165"/>
        <w:textAlignment w:val="auto"/>
        <w:outlineLvl w:val="0"/>
        <w:rPr>
          <w:rFonts w:hint="eastAsia" w:ascii="宋体" w:hAnsi="宋体" w:eastAsia="宋体" w:cs="宋体"/>
          <w:spacing w:val="9"/>
          <w:sz w:val="55"/>
          <w:szCs w:val="55"/>
          <w:lang w:eastAsia="zh-CN"/>
        </w:rPr>
      </w:pPr>
    </w:p>
    <w:p w14:paraId="3D747DB5">
      <w:pPr>
        <w:keepNext w:val="0"/>
        <w:keepLines w:val="0"/>
        <w:pageBreakBefore w:val="0"/>
        <w:wordWrap/>
        <w:overflowPunct/>
        <w:topLinePunct w:val="0"/>
        <w:bidi w:val="0"/>
        <w:spacing w:line="560" w:lineRule="exact"/>
        <w:ind w:right="165"/>
        <w:textAlignment w:val="auto"/>
        <w:outlineLvl w:val="0"/>
        <w:rPr>
          <w:rFonts w:hint="eastAsia" w:ascii="宋体" w:hAnsi="宋体" w:eastAsia="宋体" w:cs="宋体"/>
          <w:spacing w:val="9"/>
          <w:sz w:val="55"/>
          <w:szCs w:val="55"/>
          <w:lang w:eastAsia="zh-CN"/>
        </w:rPr>
      </w:pPr>
    </w:p>
    <w:p w14:paraId="633522D7">
      <w:pPr>
        <w:keepNext w:val="0"/>
        <w:keepLines w:val="0"/>
        <w:pageBreakBefore w:val="0"/>
        <w:wordWrap/>
        <w:overflowPunct/>
        <w:topLinePunct w:val="0"/>
        <w:bidi w:val="0"/>
        <w:spacing w:line="560" w:lineRule="exact"/>
        <w:ind w:right="165"/>
        <w:textAlignment w:val="auto"/>
        <w:outlineLvl w:val="0"/>
        <w:rPr>
          <w:rFonts w:hint="eastAsia" w:ascii="宋体" w:hAnsi="宋体" w:eastAsia="宋体" w:cs="宋体"/>
          <w:spacing w:val="9"/>
          <w:sz w:val="55"/>
          <w:szCs w:val="55"/>
          <w:lang w:eastAsia="zh-CN"/>
        </w:rPr>
      </w:pPr>
    </w:p>
    <w:p w14:paraId="1F8ECC63">
      <w:pPr>
        <w:keepNext w:val="0"/>
        <w:keepLines w:val="0"/>
        <w:pageBreakBefore w:val="0"/>
        <w:wordWrap/>
        <w:overflowPunct/>
        <w:topLinePunct w:val="0"/>
        <w:bidi w:val="0"/>
        <w:spacing w:line="560" w:lineRule="exact"/>
        <w:ind w:right="165"/>
        <w:textAlignment w:val="auto"/>
        <w:outlineLvl w:val="0"/>
        <w:rPr>
          <w:rFonts w:hint="eastAsia" w:ascii="宋体" w:hAnsi="宋体" w:eastAsia="宋体" w:cs="宋体"/>
          <w:spacing w:val="9"/>
          <w:sz w:val="55"/>
          <w:szCs w:val="55"/>
          <w:lang w:eastAsia="zh-CN"/>
        </w:rPr>
      </w:pPr>
    </w:p>
    <w:p w14:paraId="64044C61">
      <w:pPr>
        <w:keepNext w:val="0"/>
        <w:keepLines w:val="0"/>
        <w:pageBreakBefore w:val="0"/>
        <w:wordWrap/>
        <w:overflowPunct/>
        <w:topLinePunct w:val="0"/>
        <w:bidi w:val="0"/>
        <w:spacing w:line="560" w:lineRule="exact"/>
        <w:ind w:right="165"/>
        <w:textAlignment w:val="auto"/>
        <w:outlineLvl w:val="0"/>
        <w:rPr>
          <w:rFonts w:hint="eastAsia" w:ascii="宋体" w:hAnsi="宋体" w:eastAsia="宋体" w:cs="宋体"/>
          <w:spacing w:val="9"/>
          <w:sz w:val="55"/>
          <w:szCs w:val="55"/>
          <w:lang w:eastAsia="zh-CN"/>
        </w:rPr>
      </w:pPr>
    </w:p>
    <w:p w14:paraId="4F08F95C">
      <w:pPr>
        <w:keepNext w:val="0"/>
        <w:keepLines w:val="0"/>
        <w:pageBreakBefore w:val="0"/>
        <w:wordWrap/>
        <w:overflowPunct/>
        <w:topLinePunct w:val="0"/>
        <w:bidi w:val="0"/>
        <w:spacing w:line="560" w:lineRule="exact"/>
        <w:ind w:right="165"/>
        <w:textAlignment w:val="auto"/>
        <w:outlineLvl w:val="0"/>
        <w:rPr>
          <w:rFonts w:hint="eastAsia" w:ascii="宋体" w:hAnsi="宋体" w:eastAsia="宋体" w:cs="宋体"/>
          <w:spacing w:val="9"/>
          <w:sz w:val="55"/>
          <w:szCs w:val="55"/>
          <w:lang w:eastAsia="zh-CN"/>
        </w:rPr>
      </w:pPr>
    </w:p>
    <w:p w14:paraId="6E8AED2C">
      <w:pPr>
        <w:keepNext w:val="0"/>
        <w:keepLines w:val="0"/>
        <w:pageBreakBefore w:val="0"/>
        <w:wordWrap/>
        <w:overflowPunct/>
        <w:topLinePunct w:val="0"/>
        <w:bidi w:val="0"/>
        <w:spacing w:line="560" w:lineRule="exact"/>
        <w:ind w:right="165"/>
        <w:jc w:val="both"/>
        <w:textAlignment w:val="auto"/>
        <w:outlineLvl w:val="0"/>
        <w:rPr>
          <w:rFonts w:hint="eastAsia" w:ascii="方正小标宋简体" w:hAnsi="方正小标宋简体" w:eastAsia="方正小标宋简体" w:cs="方正小标宋简体"/>
          <w:spacing w:val="9"/>
          <w:sz w:val="55"/>
          <w:szCs w:val="55"/>
          <w:lang w:eastAsia="zh-CN"/>
        </w:rPr>
      </w:pPr>
    </w:p>
    <w:p w14:paraId="6AA6018F">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pacing w:val="9"/>
          <w:sz w:val="55"/>
          <w:szCs w:val="55"/>
          <w:lang w:eastAsia="zh-CN"/>
        </w:rPr>
      </w:pPr>
    </w:p>
    <w:p w14:paraId="23E5E86D">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pacing w:val="9"/>
          <w:sz w:val="55"/>
          <w:szCs w:val="55"/>
          <w:lang w:eastAsia="zh-CN"/>
        </w:rPr>
      </w:pPr>
    </w:p>
    <w:p w14:paraId="586DDDCF">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pacing w:val="9"/>
          <w:sz w:val="55"/>
          <w:szCs w:val="55"/>
          <w:lang w:eastAsia="zh-CN"/>
        </w:rPr>
      </w:pPr>
    </w:p>
    <w:p w14:paraId="6E7BD1A4">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pacing w:val="9"/>
          <w:sz w:val="55"/>
          <w:szCs w:val="55"/>
          <w:lang w:eastAsia="zh-CN"/>
        </w:rPr>
      </w:pPr>
    </w:p>
    <w:p w14:paraId="3659BAC4">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pacing w:val="9"/>
          <w:sz w:val="55"/>
          <w:szCs w:val="55"/>
          <w:lang w:eastAsia="zh-CN"/>
        </w:rPr>
      </w:pPr>
    </w:p>
    <w:p w14:paraId="19D05A06">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pacing w:val="9"/>
          <w:sz w:val="55"/>
          <w:szCs w:val="55"/>
          <w:lang w:eastAsia="zh-CN"/>
        </w:rPr>
      </w:pPr>
    </w:p>
    <w:p w14:paraId="273141C3">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pacing w:val="9"/>
          <w:sz w:val="55"/>
          <w:szCs w:val="55"/>
          <w:lang w:eastAsia="zh-CN"/>
        </w:rPr>
      </w:pPr>
    </w:p>
    <w:p w14:paraId="0AD43574">
      <w:pPr>
        <w:keepNext w:val="0"/>
        <w:keepLines w:val="0"/>
        <w:pageBreakBefore w:val="0"/>
        <w:wordWrap/>
        <w:overflowPunct/>
        <w:topLinePunct w:val="0"/>
        <w:bidi w:val="0"/>
        <w:spacing w:line="560" w:lineRule="exact"/>
        <w:ind w:right="165"/>
        <w:jc w:val="center"/>
        <w:textAlignment w:val="auto"/>
        <w:outlineLvl w:val="0"/>
        <w:rPr>
          <w:rFonts w:hint="eastAsia" w:ascii="方正小标宋简体" w:hAnsi="方正小标宋简体" w:eastAsia="方正小标宋简体" w:cs="方正小标宋简体"/>
          <w:sz w:val="55"/>
          <w:szCs w:val="55"/>
        </w:rPr>
      </w:pPr>
      <w:r>
        <w:rPr>
          <w:rFonts w:hint="eastAsia" w:ascii="方正小标宋简体" w:hAnsi="方正小标宋简体" w:eastAsia="方正小标宋简体" w:cs="方正小标宋简体"/>
          <w:spacing w:val="9"/>
          <w:sz w:val="55"/>
          <w:szCs w:val="55"/>
          <w:lang w:eastAsia="zh-CN"/>
        </w:rPr>
        <w:t>毛集实验区</w:t>
      </w:r>
      <w:r>
        <w:rPr>
          <w:rFonts w:hint="eastAsia" w:ascii="方正小标宋简体" w:hAnsi="方正小标宋简体" w:eastAsia="方正小标宋简体" w:cs="方正小标宋简体"/>
          <w:spacing w:val="9"/>
          <w:sz w:val="55"/>
          <w:szCs w:val="55"/>
        </w:rPr>
        <w:t>集体建设用地使用权</w:t>
      </w:r>
      <w:r>
        <w:rPr>
          <w:rFonts w:hint="eastAsia" w:ascii="方正小标宋简体" w:hAnsi="方正小标宋简体" w:eastAsia="方正小标宋简体" w:cs="方正小标宋简体"/>
          <w:spacing w:val="9"/>
          <w:sz w:val="55"/>
          <w:szCs w:val="55"/>
          <w:lang w:eastAsia="zh-CN"/>
        </w:rPr>
        <w:t>申请经营使用</w:t>
      </w:r>
      <w:r>
        <w:rPr>
          <w:rFonts w:hint="eastAsia" w:ascii="方正小标宋简体" w:hAnsi="方正小标宋简体" w:eastAsia="方正小标宋简体" w:cs="方正小标宋简体"/>
          <w:spacing w:val="7"/>
          <w:sz w:val="55"/>
          <w:szCs w:val="55"/>
        </w:rPr>
        <w:t>流程及参考模板</w:t>
      </w:r>
    </w:p>
    <w:p w14:paraId="4E7FC347">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5F23EF7C">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57FFAA6D">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6E84D476">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22045D1D">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782466A3">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5ABF3C51">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7D57F364">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44D13BD7">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55C4809D">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605677E8">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137ED946">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7F05C5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Arial" w:hAnsi="Arial" w:eastAsia="Arial" w:cs="Arial"/>
          <w:kern w:val="2"/>
          <w:sz w:val="21"/>
          <w:szCs w:val="21"/>
          <w:lang w:val="en-US" w:eastAsia="en-US" w:bidi="ar-SA"/>
        </w:rPr>
      </w:pPr>
    </w:p>
    <w:p w14:paraId="2D05AD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pacing w:val="9"/>
          <w:position w:val="21"/>
          <w:sz w:val="32"/>
          <w:szCs w:val="32"/>
          <w:lang w:eastAsia="zh-CN"/>
        </w:rPr>
      </w:pPr>
    </w:p>
    <w:p w14:paraId="52A5F7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9"/>
          <w:position w:val="21"/>
          <w:sz w:val="32"/>
          <w:szCs w:val="32"/>
          <w:lang w:eastAsia="zh-CN"/>
        </w:rPr>
      </w:pPr>
      <w:r>
        <w:rPr>
          <w:rFonts w:hint="eastAsia" w:ascii="仿宋_GB2312" w:hAnsi="仿宋_GB2312" w:eastAsia="仿宋_GB2312" w:cs="仿宋_GB2312"/>
          <w:spacing w:val="9"/>
          <w:position w:val="21"/>
          <w:sz w:val="32"/>
          <w:szCs w:val="32"/>
          <w:lang w:eastAsia="zh-CN"/>
        </w:rPr>
        <w:t>毛集实验区国土资源局</w:t>
      </w:r>
    </w:p>
    <w:p w14:paraId="10BD1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pacing w:val="9"/>
          <w:position w:val="21"/>
          <w:sz w:val="32"/>
          <w:szCs w:val="32"/>
          <w:lang w:val="en-US" w:eastAsia="zh-CN"/>
        </w:rPr>
        <w:sectPr>
          <w:pgSz w:w="11906" w:h="16839"/>
          <w:pgMar w:top="1440" w:right="1689" w:bottom="1440" w:left="1689" w:header="0" w:footer="0" w:gutter="0"/>
          <w:cols w:space="720" w:num="1"/>
        </w:sectPr>
      </w:pPr>
      <w:r>
        <w:rPr>
          <w:rFonts w:hint="eastAsia" w:ascii="仿宋_GB2312" w:hAnsi="仿宋_GB2312" w:eastAsia="仿宋_GB2312" w:cs="仿宋_GB2312"/>
          <w:spacing w:val="9"/>
          <w:position w:val="21"/>
          <w:sz w:val="32"/>
          <w:szCs w:val="32"/>
          <w:lang w:val="en-US" w:eastAsia="zh-CN"/>
        </w:rPr>
        <w:t>2024年2月</w:t>
      </w:r>
    </w:p>
    <w:p w14:paraId="6A2F717A">
      <w:pPr>
        <w:keepNext w:val="0"/>
        <w:keepLines w:val="0"/>
        <w:pageBreakBefore w:val="0"/>
        <w:widowControl w:val="0"/>
        <w:tabs>
          <w:tab w:val="left" w:pos="3716"/>
        </w:tabs>
        <w:kinsoku/>
        <w:wordWrap/>
        <w:overflowPunct/>
        <w:topLinePunct w:val="0"/>
        <w:autoSpaceDE/>
        <w:autoSpaceDN/>
        <w:bidi w:val="0"/>
        <w:adjustRightInd/>
        <w:snapToGrid/>
        <w:spacing w:line="520" w:lineRule="exact"/>
        <w:ind w:firstLine="1760" w:firstLineChars="400"/>
        <w:textAlignment w:val="auto"/>
        <w:rPr>
          <w:rFonts w:hint="eastAsia" w:ascii="方正小标宋简体" w:hAnsi="方正小标宋简体" w:eastAsia="方正小标宋简体" w:cs="方正小标宋简体"/>
          <w:sz w:val="44"/>
          <w:szCs w:val="44"/>
          <w:u w:val="single" w:color="auto"/>
        </w:rPr>
      </w:pPr>
    </w:p>
    <w:p w14:paraId="28D98E2C">
      <w:pPr>
        <w:keepNext w:val="0"/>
        <w:keepLines w:val="0"/>
        <w:pageBreakBefore w:val="0"/>
        <w:widowControl w:val="0"/>
        <w:tabs>
          <w:tab w:val="left" w:pos="3716"/>
        </w:tabs>
        <w:kinsoku/>
        <w:wordWrap/>
        <w:overflowPunct/>
        <w:topLinePunct w:val="0"/>
        <w:autoSpaceDE/>
        <w:autoSpaceDN/>
        <w:bidi w:val="0"/>
        <w:adjustRightInd/>
        <w:snapToGrid/>
        <w:spacing w:line="520" w:lineRule="exact"/>
        <w:ind w:firstLine="1760" w:firstLineChars="400"/>
        <w:textAlignment w:val="auto"/>
        <w:rPr>
          <w:rFonts w:hint="eastAsia" w:ascii="方正小标宋简体" w:hAnsi="方正小标宋简体" w:eastAsia="方正小标宋简体" w:cs="方正小标宋简体"/>
          <w:sz w:val="44"/>
          <w:szCs w:val="44"/>
          <w:u w:val="single" w:color="auto"/>
        </w:rPr>
      </w:pPr>
    </w:p>
    <w:p w14:paraId="3389F1C3">
      <w:pPr>
        <w:keepNext w:val="0"/>
        <w:keepLines w:val="0"/>
        <w:pageBreakBefore w:val="0"/>
        <w:widowControl w:val="0"/>
        <w:tabs>
          <w:tab w:val="left" w:pos="3716"/>
        </w:tabs>
        <w:kinsoku/>
        <w:wordWrap/>
        <w:overflowPunct/>
        <w:topLinePunct w:val="0"/>
        <w:autoSpaceDE/>
        <w:autoSpaceDN/>
        <w:bidi w:val="0"/>
        <w:adjustRightInd/>
        <w:snapToGrid/>
        <w:spacing w:line="520" w:lineRule="exact"/>
        <w:ind w:firstLine="1760" w:firstLineChars="400"/>
        <w:textAlignment w:val="auto"/>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z w:val="44"/>
          <w:szCs w:val="44"/>
          <w:u w:val="single" w:color="auto"/>
        </w:rPr>
        <w:tab/>
      </w:r>
      <w:r>
        <w:rPr>
          <w:rFonts w:hint="eastAsia" w:ascii="方正小标宋简体" w:hAnsi="方正小标宋简体" w:eastAsia="方正小标宋简体" w:cs="方正小标宋简体"/>
          <w:spacing w:val="-205"/>
          <w:sz w:val="44"/>
          <w:szCs w:val="44"/>
        </w:rPr>
        <w:t xml:space="preserve"> </w:t>
      </w:r>
      <w:r>
        <w:rPr>
          <w:rFonts w:hint="eastAsia" w:ascii="方正小标宋简体" w:hAnsi="方正小标宋简体" w:eastAsia="方正小标宋简体" w:cs="方正小标宋简体"/>
          <w:spacing w:val="8"/>
          <w:sz w:val="44"/>
          <w:szCs w:val="44"/>
        </w:rPr>
        <w:t>镇</w:t>
      </w:r>
      <w:r>
        <w:rPr>
          <w:rFonts w:hint="eastAsia" w:ascii="方正小标宋简体" w:hAnsi="方正小标宋简体" w:eastAsia="方正小标宋简体" w:cs="方正小标宋简体"/>
          <w:spacing w:val="8"/>
          <w:sz w:val="44"/>
          <w:szCs w:val="44"/>
          <w:u w:val="single" w:color="auto"/>
        </w:rPr>
        <w:t xml:space="preserve">   </w:t>
      </w:r>
      <w:r>
        <w:rPr>
          <w:rFonts w:hint="eastAsia" w:ascii="方正小标宋简体" w:hAnsi="方正小标宋简体" w:eastAsia="方正小标宋简体" w:cs="方正小标宋简体"/>
          <w:spacing w:val="8"/>
          <w:sz w:val="44"/>
          <w:szCs w:val="44"/>
          <w:u w:val="single" w:color="auto"/>
          <w:lang w:val="en-US" w:eastAsia="zh-CN"/>
        </w:rPr>
        <w:t xml:space="preserve">  </w:t>
      </w:r>
      <w:r>
        <w:rPr>
          <w:rFonts w:hint="eastAsia" w:ascii="方正小标宋简体" w:hAnsi="方正小标宋简体" w:eastAsia="方正小标宋简体" w:cs="方正小标宋简体"/>
          <w:spacing w:val="8"/>
          <w:sz w:val="44"/>
          <w:szCs w:val="44"/>
          <w:u w:val="single" w:color="auto"/>
        </w:rPr>
        <w:t xml:space="preserve"> </w:t>
      </w:r>
      <w:r>
        <w:rPr>
          <w:rFonts w:hint="eastAsia" w:ascii="方正小标宋简体" w:hAnsi="方正小标宋简体" w:eastAsia="方正小标宋简体" w:cs="方正小标宋简体"/>
          <w:spacing w:val="-209"/>
          <w:sz w:val="44"/>
          <w:szCs w:val="44"/>
        </w:rPr>
        <w:t xml:space="preserve"> </w:t>
      </w:r>
      <w:r>
        <w:rPr>
          <w:rFonts w:hint="eastAsia" w:ascii="方正小标宋简体" w:hAnsi="方正小标宋简体" w:eastAsia="方正小标宋简体" w:cs="方正小标宋简体"/>
          <w:spacing w:val="8"/>
          <w:sz w:val="44"/>
          <w:szCs w:val="44"/>
        </w:rPr>
        <w:t>村集体建设用地使用权</w:t>
      </w:r>
      <w:r>
        <w:rPr>
          <w:rFonts w:hint="eastAsia" w:ascii="方正小标宋简体" w:hAnsi="方正小标宋简体" w:eastAsia="方正小标宋简体" w:cs="方正小标宋简体"/>
          <w:spacing w:val="8"/>
          <w:sz w:val="44"/>
          <w:szCs w:val="44"/>
          <w:lang w:eastAsia="zh-CN"/>
        </w:rPr>
        <w:t>经营使用</w:t>
      </w:r>
      <w:r>
        <w:rPr>
          <w:rFonts w:hint="eastAsia" w:ascii="方正小标宋简体" w:hAnsi="方正小标宋简体" w:eastAsia="方正小标宋简体" w:cs="方正小标宋简体"/>
          <w:spacing w:val="8"/>
          <w:sz w:val="44"/>
          <w:szCs w:val="44"/>
        </w:rPr>
        <w:t>方案</w:t>
      </w:r>
    </w:p>
    <w:p w14:paraId="00B229BC">
      <w:pPr>
        <w:keepNext w:val="0"/>
        <w:keepLines w:val="0"/>
        <w:pageBreakBefore w:val="0"/>
        <w:widowControl w:val="0"/>
        <w:tabs>
          <w:tab w:val="left" w:pos="3716"/>
        </w:tabs>
        <w:kinsoku/>
        <w:wordWrap/>
        <w:overflowPunct/>
        <w:topLinePunct w:val="0"/>
        <w:autoSpaceDE/>
        <w:autoSpaceDN/>
        <w:bidi w:val="0"/>
        <w:adjustRightInd/>
        <w:snapToGrid/>
        <w:spacing w:line="520" w:lineRule="exact"/>
        <w:ind w:firstLine="1344" w:firstLineChars="400"/>
        <w:textAlignment w:val="auto"/>
        <w:rPr>
          <w:rFonts w:hint="eastAsia" w:ascii="方正小标宋简体" w:hAnsi="方正小标宋简体" w:eastAsia="方正小标宋简体" w:cs="方正小标宋简体"/>
          <w:spacing w:val="8"/>
          <w:sz w:val="32"/>
          <w:szCs w:val="32"/>
          <w:lang w:eastAsia="zh-CN"/>
        </w:rPr>
      </w:pPr>
    </w:p>
    <w:p w14:paraId="5461BB12">
      <w:pPr>
        <w:keepNext w:val="0"/>
        <w:keepLines w:val="0"/>
        <w:pageBreakBefore w:val="0"/>
        <w:widowControl w:val="0"/>
        <w:tabs>
          <w:tab w:val="left" w:pos="3716"/>
        </w:tabs>
        <w:kinsoku/>
        <w:wordWrap/>
        <w:overflowPunct/>
        <w:topLinePunct w:val="0"/>
        <w:autoSpaceDE/>
        <w:autoSpaceDN/>
        <w:bidi w:val="0"/>
        <w:adjustRightInd/>
        <w:snapToGrid/>
        <w:spacing w:line="520" w:lineRule="exact"/>
        <w:ind w:firstLine="336" w:firstLineChars="100"/>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村委会名称（签章）：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344"/>
        <w:gridCol w:w="957"/>
        <w:gridCol w:w="1443"/>
        <w:gridCol w:w="1182"/>
        <w:gridCol w:w="1333"/>
        <w:gridCol w:w="1419"/>
        <w:gridCol w:w="1593"/>
        <w:gridCol w:w="1638"/>
        <w:gridCol w:w="1258"/>
        <w:gridCol w:w="1800"/>
      </w:tblGrid>
      <w:tr w14:paraId="5615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14:paraId="1B5AABFD">
            <w:pPr>
              <w:jc w:val="center"/>
              <w:rPr>
                <w:rFonts w:hint="eastAsia" w:ascii="楷体_GB2312" w:hAnsi="楷体_GB2312" w:eastAsia="楷体_GB2312" w:cs="楷体_GB2312"/>
                <w:b/>
                <w:bCs/>
                <w:sz w:val="24"/>
                <w:szCs w:val="24"/>
              </w:rPr>
            </w:pPr>
          </w:p>
          <w:p w14:paraId="2EE129E0">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地块</w:t>
            </w:r>
          </w:p>
          <w:p w14:paraId="49640B2D">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rPr>
              <w:t>位置</w:t>
            </w:r>
          </w:p>
        </w:tc>
        <w:tc>
          <w:tcPr>
            <w:tcW w:w="1344" w:type="dxa"/>
            <w:vAlign w:val="center"/>
          </w:tcPr>
          <w:p w14:paraId="2FCC9D0A">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rPr>
              <w:t>具体四至范围</w:t>
            </w:r>
          </w:p>
        </w:tc>
        <w:tc>
          <w:tcPr>
            <w:tcW w:w="957" w:type="dxa"/>
            <w:vAlign w:val="center"/>
          </w:tcPr>
          <w:p w14:paraId="69C01F05">
            <w:pPr>
              <w:jc w:val="center"/>
              <w:rPr>
                <w:rFonts w:hint="eastAsia" w:ascii="楷体_GB2312" w:hAnsi="楷体_GB2312" w:eastAsia="楷体_GB2312" w:cs="楷体_GB2312"/>
                <w:b/>
                <w:bCs/>
                <w:sz w:val="24"/>
                <w:szCs w:val="24"/>
              </w:rPr>
            </w:pPr>
          </w:p>
          <w:p w14:paraId="41659255">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土地</w:t>
            </w:r>
          </w:p>
          <w:p w14:paraId="41203B8F">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rPr>
              <w:t>面积 （㎡）</w:t>
            </w:r>
          </w:p>
        </w:tc>
        <w:tc>
          <w:tcPr>
            <w:tcW w:w="1443" w:type="dxa"/>
            <w:vAlign w:val="center"/>
          </w:tcPr>
          <w:p w14:paraId="5C1C7CC8">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规划</w:t>
            </w:r>
          </w:p>
          <w:p w14:paraId="404B64CA">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rPr>
              <w:t>指标要求</w:t>
            </w:r>
          </w:p>
        </w:tc>
        <w:tc>
          <w:tcPr>
            <w:tcW w:w="2515" w:type="dxa"/>
            <w:gridSpan w:val="2"/>
            <w:vAlign w:val="center"/>
          </w:tcPr>
          <w:p w14:paraId="07988C7A">
            <w:pPr>
              <w:jc w:val="center"/>
              <w:rPr>
                <w:rFonts w:hint="eastAsia" w:ascii="楷体_GB2312" w:hAnsi="楷体_GB2312" w:eastAsia="楷体_GB2312" w:cs="楷体_GB2312"/>
                <w:b/>
                <w:bCs/>
                <w:sz w:val="24"/>
                <w:szCs w:val="24"/>
                <w:lang w:eastAsia="zh-CN"/>
              </w:rPr>
            </w:pPr>
          </w:p>
          <w:p w14:paraId="53A41E38">
            <w:pPr>
              <w:jc w:val="center"/>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经营使用方式</w:t>
            </w:r>
          </w:p>
          <w:p w14:paraId="3DC53B2F">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lang w:eastAsia="zh-CN"/>
              </w:rPr>
              <w:t>（选择一种打</w:t>
            </w:r>
            <w:r>
              <w:rPr>
                <w:rFonts w:hint="default" w:ascii="Arial" w:hAnsi="Arial" w:eastAsia="楷体_GB2312" w:cs="Arial"/>
                <w:b/>
                <w:bCs/>
                <w:sz w:val="24"/>
                <w:szCs w:val="24"/>
                <w:lang w:eastAsia="zh-CN"/>
              </w:rPr>
              <w:t>√</w:t>
            </w:r>
            <w:r>
              <w:rPr>
                <w:rFonts w:hint="eastAsia" w:ascii="楷体_GB2312" w:hAnsi="楷体_GB2312" w:eastAsia="楷体_GB2312" w:cs="楷体_GB2312"/>
                <w:b/>
                <w:bCs/>
                <w:sz w:val="24"/>
                <w:szCs w:val="24"/>
                <w:lang w:eastAsia="zh-CN"/>
              </w:rPr>
              <w:t>）</w:t>
            </w:r>
          </w:p>
        </w:tc>
        <w:tc>
          <w:tcPr>
            <w:tcW w:w="1419" w:type="dxa"/>
            <w:vAlign w:val="center"/>
          </w:tcPr>
          <w:p w14:paraId="002D4E67">
            <w:pPr>
              <w:jc w:val="center"/>
              <w:rPr>
                <w:rFonts w:hint="eastAsia" w:ascii="楷体_GB2312" w:hAnsi="楷体_GB2312" w:eastAsia="楷体_GB2312" w:cs="楷体_GB2312"/>
                <w:b/>
                <w:bCs/>
                <w:sz w:val="24"/>
                <w:szCs w:val="24"/>
                <w:lang w:eastAsia="zh-CN"/>
              </w:rPr>
            </w:pPr>
          </w:p>
          <w:p w14:paraId="7D5F3AA7">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lang w:eastAsia="zh-CN"/>
              </w:rPr>
              <w:t>使用年限（年）</w:t>
            </w:r>
          </w:p>
        </w:tc>
        <w:tc>
          <w:tcPr>
            <w:tcW w:w="1593" w:type="dxa"/>
            <w:vAlign w:val="center"/>
          </w:tcPr>
          <w:p w14:paraId="27322E41">
            <w:pPr>
              <w:jc w:val="center"/>
              <w:rPr>
                <w:rFonts w:hint="eastAsia" w:ascii="楷体_GB2312" w:hAnsi="楷体_GB2312" w:eastAsia="楷体_GB2312" w:cs="楷体_GB2312"/>
                <w:b/>
                <w:bCs/>
                <w:sz w:val="24"/>
                <w:szCs w:val="24"/>
              </w:rPr>
            </w:pPr>
          </w:p>
          <w:p w14:paraId="6431B589">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土地</w:t>
            </w:r>
            <w:r>
              <w:rPr>
                <w:rFonts w:hint="eastAsia" w:ascii="楷体_GB2312" w:hAnsi="楷体_GB2312" w:eastAsia="楷体_GB2312" w:cs="楷体_GB2312"/>
                <w:b/>
                <w:bCs/>
                <w:sz w:val="24"/>
                <w:szCs w:val="24"/>
              </w:rPr>
              <w:t>评估</w:t>
            </w:r>
          </w:p>
          <w:p w14:paraId="143E69BF">
            <w:pPr>
              <w:jc w:val="center"/>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价格</w:t>
            </w:r>
          </w:p>
          <w:p w14:paraId="3CC187E2">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rPr>
              <w:t>（万元）</w:t>
            </w:r>
          </w:p>
        </w:tc>
        <w:tc>
          <w:tcPr>
            <w:tcW w:w="1638" w:type="dxa"/>
            <w:vAlign w:val="center"/>
          </w:tcPr>
          <w:p w14:paraId="0BCCFCBD">
            <w:pPr>
              <w:jc w:val="center"/>
              <w:rPr>
                <w:rFonts w:hint="eastAsia" w:ascii="楷体_GB2312" w:hAnsi="楷体_GB2312" w:eastAsia="楷体_GB2312" w:cs="楷体_GB2312"/>
                <w:b/>
                <w:bCs/>
                <w:sz w:val="24"/>
                <w:szCs w:val="24"/>
              </w:rPr>
            </w:pPr>
          </w:p>
          <w:p w14:paraId="24683B88">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投资强度</w:t>
            </w:r>
          </w:p>
          <w:p w14:paraId="7A050EE3">
            <w:pPr>
              <w:jc w:val="center"/>
              <w:rPr>
                <w:rFonts w:hint="eastAsia" w:ascii="方正小标宋简体" w:hAnsi="方正小标宋简体" w:eastAsia="楷体_GB2312" w:cs="方正小标宋简体"/>
                <w:spacing w:val="8"/>
                <w:sz w:val="24"/>
                <w:szCs w:val="24"/>
                <w:vertAlign w:val="baseline"/>
                <w:lang w:eastAsia="zh-CN"/>
              </w:rPr>
            </w:pPr>
            <w:r>
              <w:rPr>
                <w:rFonts w:hint="eastAsia" w:ascii="楷体_GB2312" w:hAnsi="楷体_GB2312" w:eastAsia="楷体_GB2312" w:cs="楷体_GB2312"/>
                <w:b/>
                <w:bCs/>
                <w:sz w:val="24"/>
                <w:szCs w:val="24"/>
                <w:lang w:eastAsia="zh-CN"/>
              </w:rPr>
              <w:t>（万元</w:t>
            </w:r>
            <w:r>
              <w:rPr>
                <w:rFonts w:hint="eastAsia" w:ascii="楷体_GB2312" w:hAnsi="楷体_GB2312" w:eastAsia="楷体_GB2312" w:cs="楷体_GB2312"/>
                <w:b/>
                <w:bCs/>
                <w:sz w:val="24"/>
                <w:szCs w:val="24"/>
                <w:lang w:val="en-US" w:eastAsia="zh-CN"/>
              </w:rPr>
              <w:t>/亩</w:t>
            </w:r>
            <w:r>
              <w:rPr>
                <w:rFonts w:hint="eastAsia" w:ascii="楷体_GB2312" w:hAnsi="楷体_GB2312" w:eastAsia="楷体_GB2312" w:cs="楷体_GB2312"/>
                <w:b/>
                <w:bCs/>
                <w:sz w:val="24"/>
                <w:szCs w:val="24"/>
                <w:lang w:eastAsia="zh-CN"/>
              </w:rPr>
              <w:t>）</w:t>
            </w:r>
          </w:p>
        </w:tc>
        <w:tc>
          <w:tcPr>
            <w:tcW w:w="1258" w:type="dxa"/>
            <w:vAlign w:val="center"/>
          </w:tcPr>
          <w:p w14:paraId="32E0A52D">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亩均</w:t>
            </w:r>
          </w:p>
          <w:p w14:paraId="59E18D0E">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税收</w:t>
            </w:r>
          </w:p>
          <w:p w14:paraId="5AF9CD11">
            <w:pPr>
              <w:jc w:val="center"/>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（万元）</w:t>
            </w:r>
          </w:p>
        </w:tc>
        <w:tc>
          <w:tcPr>
            <w:tcW w:w="1800" w:type="dxa"/>
            <w:vAlign w:val="center"/>
          </w:tcPr>
          <w:p w14:paraId="59240770">
            <w:pPr>
              <w:jc w:val="center"/>
              <w:rPr>
                <w:rFonts w:hint="eastAsia" w:ascii="方正小标宋简体" w:hAnsi="方正小标宋简体" w:eastAsia="方正小标宋简体" w:cs="方正小标宋简体"/>
                <w:spacing w:val="8"/>
                <w:sz w:val="24"/>
                <w:szCs w:val="24"/>
                <w:vertAlign w:val="baseline"/>
              </w:rPr>
            </w:pPr>
            <w:r>
              <w:rPr>
                <w:rFonts w:hint="eastAsia" w:ascii="楷体_GB2312" w:hAnsi="楷体_GB2312" w:eastAsia="楷体_GB2312" w:cs="楷体_GB2312"/>
                <w:b/>
                <w:bCs/>
                <w:sz w:val="24"/>
                <w:szCs w:val="24"/>
              </w:rPr>
              <w:t>其他条件</w:t>
            </w:r>
          </w:p>
        </w:tc>
      </w:tr>
      <w:tr w14:paraId="38E4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5" w:type="dxa"/>
            <w:vMerge w:val="restart"/>
            <w:vAlign w:val="center"/>
          </w:tcPr>
          <w:p w14:paraId="5597A58B">
            <w:pPr>
              <w:jc w:val="center"/>
              <w:rPr>
                <w:rFonts w:hint="eastAsia" w:ascii="方正小标宋简体" w:hAnsi="方正小标宋简体" w:eastAsia="方正小标宋简体" w:cs="方正小标宋简体"/>
                <w:spacing w:val="8"/>
                <w:sz w:val="24"/>
                <w:szCs w:val="24"/>
                <w:vertAlign w:val="baseline"/>
              </w:rPr>
            </w:pPr>
          </w:p>
        </w:tc>
        <w:tc>
          <w:tcPr>
            <w:tcW w:w="1344" w:type="dxa"/>
            <w:vMerge w:val="restart"/>
            <w:vAlign w:val="center"/>
          </w:tcPr>
          <w:p w14:paraId="24E7359A">
            <w:pPr>
              <w:jc w:val="center"/>
              <w:rPr>
                <w:rFonts w:hint="eastAsia" w:ascii="楷体_GB2312" w:hAnsi="楷体_GB2312" w:eastAsia="楷体_GB2312" w:cs="楷体_GB2312"/>
                <w:b/>
                <w:bCs/>
                <w:sz w:val="24"/>
                <w:szCs w:val="24"/>
              </w:rPr>
            </w:pPr>
          </w:p>
          <w:p w14:paraId="2FBB780A">
            <w:pPr>
              <w:jc w:val="center"/>
              <w:rPr>
                <w:rFonts w:hint="eastAsia" w:ascii="方正小标宋简体" w:hAnsi="方正小标宋简体" w:eastAsia="方正小标宋简体" w:cs="方正小标宋简体"/>
                <w:spacing w:val="8"/>
                <w:sz w:val="24"/>
                <w:szCs w:val="24"/>
                <w:vertAlign w:val="baseline"/>
              </w:rPr>
            </w:pPr>
          </w:p>
        </w:tc>
        <w:tc>
          <w:tcPr>
            <w:tcW w:w="957" w:type="dxa"/>
            <w:vMerge w:val="restart"/>
            <w:vAlign w:val="center"/>
          </w:tcPr>
          <w:p w14:paraId="25285822">
            <w:pPr>
              <w:jc w:val="center"/>
              <w:rPr>
                <w:rFonts w:hint="eastAsia" w:ascii="楷体_GB2312" w:hAnsi="楷体_GB2312" w:eastAsia="楷体_GB2312" w:cs="楷体_GB2312"/>
                <w:b/>
                <w:bCs/>
                <w:sz w:val="24"/>
                <w:szCs w:val="24"/>
              </w:rPr>
            </w:pPr>
          </w:p>
          <w:p w14:paraId="6AD858BF">
            <w:pPr>
              <w:jc w:val="center"/>
              <w:rPr>
                <w:rFonts w:hint="eastAsia" w:ascii="方正小标宋简体" w:hAnsi="方正小标宋简体" w:eastAsia="方正小标宋简体" w:cs="方正小标宋简体"/>
                <w:spacing w:val="8"/>
                <w:sz w:val="24"/>
                <w:szCs w:val="24"/>
                <w:vertAlign w:val="baseline"/>
              </w:rPr>
            </w:pPr>
          </w:p>
        </w:tc>
        <w:tc>
          <w:tcPr>
            <w:tcW w:w="1443" w:type="dxa"/>
            <w:vMerge w:val="restart"/>
            <w:vAlign w:val="center"/>
          </w:tcPr>
          <w:p w14:paraId="7CF87379">
            <w:pPr>
              <w:jc w:val="center"/>
              <w:rPr>
                <w:rFonts w:hint="eastAsia" w:ascii="方正小标宋简体" w:hAnsi="方正小标宋简体" w:eastAsia="方正小标宋简体" w:cs="方正小标宋简体"/>
                <w:spacing w:val="8"/>
                <w:sz w:val="24"/>
                <w:szCs w:val="24"/>
                <w:vertAlign w:val="baseline"/>
              </w:rPr>
            </w:pPr>
          </w:p>
        </w:tc>
        <w:tc>
          <w:tcPr>
            <w:tcW w:w="1182" w:type="dxa"/>
            <w:vAlign w:val="center"/>
          </w:tcPr>
          <w:p w14:paraId="4F25C601">
            <w:pPr>
              <w:jc w:val="center"/>
              <w:rPr>
                <w:rFonts w:hint="eastAsia" w:ascii="仿宋_GB2312" w:hAnsi="仿宋_GB2312" w:eastAsia="仿宋_GB2312" w:cs="仿宋_GB2312"/>
                <w:spacing w:val="8"/>
                <w:sz w:val="24"/>
                <w:szCs w:val="24"/>
                <w:vertAlign w:val="baseline"/>
                <w:lang w:eastAsia="zh-CN"/>
              </w:rPr>
            </w:pPr>
            <w:r>
              <w:rPr>
                <w:rFonts w:hint="eastAsia" w:ascii="仿宋_GB2312" w:hAnsi="仿宋_GB2312" w:eastAsia="仿宋_GB2312" w:cs="仿宋_GB2312"/>
                <w:spacing w:val="8"/>
                <w:sz w:val="24"/>
                <w:szCs w:val="24"/>
                <w:vertAlign w:val="baseline"/>
                <w:lang w:eastAsia="zh-CN"/>
              </w:rPr>
              <w:t>自办</w:t>
            </w:r>
          </w:p>
        </w:tc>
        <w:tc>
          <w:tcPr>
            <w:tcW w:w="1333" w:type="dxa"/>
            <w:vAlign w:val="center"/>
          </w:tcPr>
          <w:p w14:paraId="18B976EC">
            <w:pPr>
              <w:jc w:val="center"/>
              <w:rPr>
                <w:rFonts w:hint="eastAsia" w:ascii="方正小标宋简体" w:hAnsi="方正小标宋简体" w:eastAsia="方正小标宋简体" w:cs="方正小标宋简体"/>
                <w:spacing w:val="8"/>
                <w:sz w:val="24"/>
                <w:szCs w:val="24"/>
                <w:vertAlign w:val="baseline"/>
              </w:rPr>
            </w:pPr>
          </w:p>
        </w:tc>
        <w:tc>
          <w:tcPr>
            <w:tcW w:w="1419" w:type="dxa"/>
            <w:vMerge w:val="restart"/>
            <w:vAlign w:val="center"/>
          </w:tcPr>
          <w:p w14:paraId="7F899E1B">
            <w:pPr>
              <w:jc w:val="center"/>
              <w:rPr>
                <w:rFonts w:hint="eastAsia" w:ascii="楷体_GB2312" w:hAnsi="楷体_GB2312" w:eastAsia="楷体_GB2312" w:cs="楷体_GB2312"/>
                <w:b/>
                <w:bCs/>
                <w:sz w:val="24"/>
                <w:szCs w:val="24"/>
                <w:lang w:eastAsia="zh-CN"/>
              </w:rPr>
            </w:pPr>
          </w:p>
          <w:p w14:paraId="5ED43137">
            <w:pPr>
              <w:jc w:val="center"/>
              <w:rPr>
                <w:rFonts w:hint="eastAsia" w:ascii="方正小标宋简体" w:hAnsi="方正小标宋简体" w:eastAsia="方正小标宋简体" w:cs="方正小标宋简体"/>
                <w:spacing w:val="8"/>
                <w:sz w:val="24"/>
                <w:szCs w:val="24"/>
                <w:vertAlign w:val="baseline"/>
              </w:rPr>
            </w:pPr>
          </w:p>
        </w:tc>
        <w:tc>
          <w:tcPr>
            <w:tcW w:w="1593" w:type="dxa"/>
            <w:vMerge w:val="restart"/>
            <w:vAlign w:val="center"/>
          </w:tcPr>
          <w:p w14:paraId="2E2117DD">
            <w:pPr>
              <w:jc w:val="center"/>
              <w:rPr>
                <w:rFonts w:hint="eastAsia" w:ascii="楷体_GB2312" w:hAnsi="楷体_GB2312" w:eastAsia="楷体_GB2312" w:cs="楷体_GB2312"/>
                <w:b/>
                <w:bCs/>
                <w:sz w:val="24"/>
                <w:szCs w:val="24"/>
              </w:rPr>
            </w:pPr>
          </w:p>
          <w:p w14:paraId="0D76B2CF">
            <w:pPr>
              <w:jc w:val="center"/>
              <w:rPr>
                <w:rFonts w:hint="eastAsia" w:ascii="方正小标宋简体" w:hAnsi="方正小标宋简体" w:eastAsia="方正小标宋简体" w:cs="方正小标宋简体"/>
                <w:spacing w:val="8"/>
                <w:sz w:val="24"/>
                <w:szCs w:val="24"/>
                <w:vertAlign w:val="baseline"/>
              </w:rPr>
            </w:pPr>
          </w:p>
        </w:tc>
        <w:tc>
          <w:tcPr>
            <w:tcW w:w="1638" w:type="dxa"/>
            <w:vMerge w:val="restart"/>
            <w:vAlign w:val="center"/>
          </w:tcPr>
          <w:p w14:paraId="6344244C">
            <w:pPr>
              <w:jc w:val="center"/>
              <w:rPr>
                <w:rFonts w:hint="eastAsia" w:ascii="楷体_GB2312" w:hAnsi="楷体_GB2312" w:eastAsia="楷体_GB2312" w:cs="楷体_GB2312"/>
                <w:b/>
                <w:bCs/>
                <w:sz w:val="24"/>
                <w:szCs w:val="24"/>
              </w:rPr>
            </w:pPr>
          </w:p>
          <w:p w14:paraId="3DA69860">
            <w:pPr>
              <w:jc w:val="both"/>
              <w:rPr>
                <w:rFonts w:hint="eastAsia" w:ascii="方正小标宋简体" w:hAnsi="方正小标宋简体" w:eastAsia="方正小标宋简体" w:cs="方正小标宋简体"/>
                <w:spacing w:val="8"/>
                <w:sz w:val="24"/>
                <w:szCs w:val="24"/>
                <w:vertAlign w:val="baseline"/>
              </w:rPr>
            </w:pPr>
          </w:p>
        </w:tc>
        <w:tc>
          <w:tcPr>
            <w:tcW w:w="1258" w:type="dxa"/>
            <w:vMerge w:val="restart"/>
            <w:vAlign w:val="center"/>
          </w:tcPr>
          <w:p w14:paraId="209CE099">
            <w:pPr>
              <w:jc w:val="center"/>
              <w:rPr>
                <w:rFonts w:hint="eastAsia" w:ascii="方正小标宋简体" w:hAnsi="方正小标宋简体" w:eastAsia="方正小标宋简体" w:cs="方正小标宋简体"/>
                <w:spacing w:val="8"/>
                <w:sz w:val="24"/>
                <w:szCs w:val="24"/>
                <w:vertAlign w:val="baseline"/>
              </w:rPr>
            </w:pPr>
          </w:p>
        </w:tc>
        <w:tc>
          <w:tcPr>
            <w:tcW w:w="1800" w:type="dxa"/>
            <w:vMerge w:val="restart"/>
            <w:vAlign w:val="center"/>
          </w:tcPr>
          <w:p w14:paraId="35FC0C5C">
            <w:pPr>
              <w:jc w:val="both"/>
              <w:rPr>
                <w:rFonts w:hint="eastAsia" w:ascii="方正小标宋简体" w:hAnsi="方正小标宋简体" w:eastAsia="方正小标宋简体" w:cs="方正小标宋简体"/>
                <w:spacing w:val="8"/>
                <w:sz w:val="24"/>
                <w:szCs w:val="24"/>
                <w:vertAlign w:val="baseline"/>
              </w:rPr>
            </w:pPr>
          </w:p>
        </w:tc>
      </w:tr>
      <w:tr w14:paraId="6407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5" w:type="dxa"/>
            <w:vMerge w:val="continue"/>
            <w:vAlign w:val="center"/>
          </w:tcPr>
          <w:p w14:paraId="20BAA7E7">
            <w:pPr>
              <w:jc w:val="center"/>
              <w:rPr>
                <w:rFonts w:hint="eastAsia" w:ascii="方正小标宋简体" w:hAnsi="方正小标宋简体" w:eastAsia="方正小标宋简体" w:cs="方正小标宋简体"/>
                <w:spacing w:val="8"/>
                <w:sz w:val="24"/>
                <w:szCs w:val="24"/>
                <w:vertAlign w:val="baseline"/>
              </w:rPr>
            </w:pPr>
          </w:p>
        </w:tc>
        <w:tc>
          <w:tcPr>
            <w:tcW w:w="1344" w:type="dxa"/>
            <w:vMerge w:val="continue"/>
            <w:vAlign w:val="center"/>
          </w:tcPr>
          <w:p w14:paraId="2A0DC439">
            <w:pPr>
              <w:jc w:val="center"/>
              <w:rPr>
                <w:rFonts w:hint="eastAsia" w:ascii="方正小标宋简体" w:hAnsi="方正小标宋简体" w:eastAsia="方正小标宋简体" w:cs="方正小标宋简体"/>
                <w:spacing w:val="8"/>
                <w:sz w:val="24"/>
                <w:szCs w:val="24"/>
                <w:vertAlign w:val="baseline"/>
              </w:rPr>
            </w:pPr>
          </w:p>
        </w:tc>
        <w:tc>
          <w:tcPr>
            <w:tcW w:w="957" w:type="dxa"/>
            <w:vMerge w:val="continue"/>
            <w:vAlign w:val="center"/>
          </w:tcPr>
          <w:p w14:paraId="23548256">
            <w:pPr>
              <w:jc w:val="center"/>
              <w:rPr>
                <w:rFonts w:hint="eastAsia" w:ascii="方正小标宋简体" w:hAnsi="方正小标宋简体" w:eastAsia="方正小标宋简体" w:cs="方正小标宋简体"/>
                <w:spacing w:val="8"/>
                <w:sz w:val="24"/>
                <w:szCs w:val="24"/>
                <w:vertAlign w:val="baseline"/>
              </w:rPr>
            </w:pPr>
          </w:p>
        </w:tc>
        <w:tc>
          <w:tcPr>
            <w:tcW w:w="1443" w:type="dxa"/>
            <w:vMerge w:val="continue"/>
            <w:vAlign w:val="center"/>
          </w:tcPr>
          <w:p w14:paraId="0E6F8EAF">
            <w:pPr>
              <w:jc w:val="center"/>
              <w:rPr>
                <w:rFonts w:hint="eastAsia" w:ascii="方正小标宋简体" w:hAnsi="方正小标宋简体" w:eastAsia="方正小标宋简体" w:cs="方正小标宋简体"/>
                <w:spacing w:val="8"/>
                <w:sz w:val="24"/>
                <w:szCs w:val="24"/>
                <w:vertAlign w:val="baseline"/>
              </w:rPr>
            </w:pPr>
          </w:p>
        </w:tc>
        <w:tc>
          <w:tcPr>
            <w:tcW w:w="1182" w:type="dxa"/>
            <w:vAlign w:val="center"/>
          </w:tcPr>
          <w:p w14:paraId="015C6AC9">
            <w:pPr>
              <w:jc w:val="center"/>
              <w:rPr>
                <w:rFonts w:hint="eastAsia" w:ascii="仿宋_GB2312" w:hAnsi="仿宋_GB2312" w:eastAsia="仿宋_GB2312" w:cs="仿宋_GB2312"/>
                <w:spacing w:val="8"/>
                <w:sz w:val="24"/>
                <w:szCs w:val="24"/>
                <w:vertAlign w:val="baseline"/>
                <w:lang w:eastAsia="zh-CN"/>
              </w:rPr>
            </w:pPr>
            <w:r>
              <w:rPr>
                <w:rFonts w:hint="eastAsia" w:ascii="仿宋_GB2312" w:hAnsi="仿宋_GB2312" w:eastAsia="仿宋_GB2312" w:cs="仿宋_GB2312"/>
                <w:spacing w:val="8"/>
                <w:sz w:val="24"/>
                <w:szCs w:val="24"/>
                <w:vertAlign w:val="baseline"/>
                <w:lang w:eastAsia="zh-CN"/>
              </w:rPr>
              <w:t>入股</w:t>
            </w:r>
          </w:p>
        </w:tc>
        <w:tc>
          <w:tcPr>
            <w:tcW w:w="1333" w:type="dxa"/>
            <w:vAlign w:val="center"/>
          </w:tcPr>
          <w:p w14:paraId="740F4BCD">
            <w:pPr>
              <w:jc w:val="center"/>
              <w:rPr>
                <w:rFonts w:hint="eastAsia" w:ascii="方正小标宋简体" w:hAnsi="方正小标宋简体" w:eastAsia="方正小标宋简体" w:cs="方正小标宋简体"/>
                <w:spacing w:val="8"/>
                <w:sz w:val="24"/>
                <w:szCs w:val="24"/>
                <w:vertAlign w:val="baseline"/>
              </w:rPr>
            </w:pPr>
          </w:p>
        </w:tc>
        <w:tc>
          <w:tcPr>
            <w:tcW w:w="1419" w:type="dxa"/>
            <w:vMerge w:val="continue"/>
            <w:vAlign w:val="center"/>
          </w:tcPr>
          <w:p w14:paraId="25F65933">
            <w:pPr>
              <w:jc w:val="center"/>
              <w:rPr>
                <w:rFonts w:hint="eastAsia" w:ascii="方正小标宋简体" w:hAnsi="方正小标宋简体" w:eastAsia="方正小标宋简体" w:cs="方正小标宋简体"/>
                <w:spacing w:val="8"/>
                <w:sz w:val="24"/>
                <w:szCs w:val="24"/>
                <w:vertAlign w:val="baseline"/>
              </w:rPr>
            </w:pPr>
          </w:p>
        </w:tc>
        <w:tc>
          <w:tcPr>
            <w:tcW w:w="1593" w:type="dxa"/>
            <w:vMerge w:val="continue"/>
            <w:vAlign w:val="center"/>
          </w:tcPr>
          <w:p w14:paraId="6463CEB0">
            <w:pPr>
              <w:jc w:val="center"/>
              <w:rPr>
                <w:rFonts w:hint="eastAsia" w:ascii="方正小标宋简体" w:hAnsi="方正小标宋简体" w:eastAsia="方正小标宋简体" w:cs="方正小标宋简体"/>
                <w:spacing w:val="8"/>
                <w:sz w:val="24"/>
                <w:szCs w:val="24"/>
                <w:vertAlign w:val="baseline"/>
              </w:rPr>
            </w:pPr>
          </w:p>
        </w:tc>
        <w:tc>
          <w:tcPr>
            <w:tcW w:w="1638" w:type="dxa"/>
            <w:vMerge w:val="continue"/>
            <w:vAlign w:val="center"/>
          </w:tcPr>
          <w:p w14:paraId="0CF364B1">
            <w:pPr>
              <w:jc w:val="both"/>
              <w:rPr>
                <w:rFonts w:hint="eastAsia" w:ascii="方正小标宋简体" w:hAnsi="方正小标宋简体" w:eastAsia="方正小标宋简体" w:cs="方正小标宋简体"/>
                <w:spacing w:val="8"/>
                <w:sz w:val="24"/>
                <w:szCs w:val="24"/>
                <w:vertAlign w:val="baseline"/>
              </w:rPr>
            </w:pPr>
          </w:p>
        </w:tc>
        <w:tc>
          <w:tcPr>
            <w:tcW w:w="1258" w:type="dxa"/>
            <w:vMerge w:val="continue"/>
            <w:vAlign w:val="center"/>
          </w:tcPr>
          <w:p w14:paraId="0FD3BDFD">
            <w:pPr>
              <w:jc w:val="center"/>
              <w:rPr>
                <w:rFonts w:hint="eastAsia" w:ascii="方正小标宋简体" w:hAnsi="方正小标宋简体" w:eastAsia="方正小标宋简体" w:cs="方正小标宋简体"/>
                <w:spacing w:val="8"/>
                <w:sz w:val="24"/>
                <w:szCs w:val="24"/>
                <w:vertAlign w:val="baseline"/>
              </w:rPr>
            </w:pPr>
          </w:p>
        </w:tc>
        <w:tc>
          <w:tcPr>
            <w:tcW w:w="1800" w:type="dxa"/>
            <w:vMerge w:val="continue"/>
            <w:vAlign w:val="center"/>
          </w:tcPr>
          <w:p w14:paraId="1C1FE267">
            <w:pPr>
              <w:jc w:val="both"/>
              <w:rPr>
                <w:rFonts w:hint="eastAsia" w:ascii="方正小标宋简体" w:hAnsi="方正小标宋简体" w:eastAsia="方正小标宋简体" w:cs="方正小标宋简体"/>
                <w:spacing w:val="8"/>
                <w:sz w:val="24"/>
                <w:szCs w:val="24"/>
                <w:vertAlign w:val="baseline"/>
              </w:rPr>
            </w:pPr>
          </w:p>
        </w:tc>
      </w:tr>
      <w:tr w14:paraId="3071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75" w:type="dxa"/>
            <w:vMerge w:val="continue"/>
            <w:vAlign w:val="center"/>
          </w:tcPr>
          <w:p w14:paraId="5A056886">
            <w:pPr>
              <w:jc w:val="center"/>
              <w:rPr>
                <w:rFonts w:hint="eastAsia" w:ascii="方正小标宋简体" w:hAnsi="方正小标宋简体" w:eastAsia="方正小标宋简体" w:cs="方正小标宋简体"/>
                <w:spacing w:val="8"/>
                <w:sz w:val="24"/>
                <w:szCs w:val="24"/>
                <w:vertAlign w:val="baseline"/>
              </w:rPr>
            </w:pPr>
          </w:p>
        </w:tc>
        <w:tc>
          <w:tcPr>
            <w:tcW w:w="1344" w:type="dxa"/>
            <w:vMerge w:val="continue"/>
            <w:vAlign w:val="center"/>
          </w:tcPr>
          <w:p w14:paraId="059F2AED">
            <w:pPr>
              <w:jc w:val="center"/>
              <w:rPr>
                <w:rFonts w:hint="eastAsia" w:ascii="方正小标宋简体" w:hAnsi="方正小标宋简体" w:eastAsia="方正小标宋简体" w:cs="方正小标宋简体"/>
                <w:spacing w:val="8"/>
                <w:sz w:val="24"/>
                <w:szCs w:val="24"/>
                <w:vertAlign w:val="baseline"/>
              </w:rPr>
            </w:pPr>
          </w:p>
        </w:tc>
        <w:tc>
          <w:tcPr>
            <w:tcW w:w="957" w:type="dxa"/>
            <w:vMerge w:val="continue"/>
            <w:vAlign w:val="center"/>
          </w:tcPr>
          <w:p w14:paraId="15CFCED5">
            <w:pPr>
              <w:jc w:val="center"/>
              <w:rPr>
                <w:rFonts w:hint="eastAsia" w:ascii="方正小标宋简体" w:hAnsi="方正小标宋简体" w:eastAsia="方正小标宋简体" w:cs="方正小标宋简体"/>
                <w:spacing w:val="8"/>
                <w:sz w:val="24"/>
                <w:szCs w:val="24"/>
                <w:vertAlign w:val="baseline"/>
              </w:rPr>
            </w:pPr>
          </w:p>
        </w:tc>
        <w:tc>
          <w:tcPr>
            <w:tcW w:w="1443" w:type="dxa"/>
            <w:vMerge w:val="continue"/>
            <w:vAlign w:val="center"/>
          </w:tcPr>
          <w:p w14:paraId="099598BD">
            <w:pPr>
              <w:jc w:val="center"/>
              <w:rPr>
                <w:rFonts w:hint="eastAsia" w:ascii="方正小标宋简体" w:hAnsi="方正小标宋简体" w:eastAsia="方正小标宋简体" w:cs="方正小标宋简体"/>
                <w:spacing w:val="8"/>
                <w:sz w:val="24"/>
                <w:szCs w:val="24"/>
                <w:vertAlign w:val="baseline"/>
              </w:rPr>
            </w:pPr>
          </w:p>
        </w:tc>
        <w:tc>
          <w:tcPr>
            <w:tcW w:w="1182" w:type="dxa"/>
            <w:vAlign w:val="center"/>
          </w:tcPr>
          <w:p w14:paraId="5615767B">
            <w:pPr>
              <w:jc w:val="center"/>
              <w:rPr>
                <w:rFonts w:hint="eastAsia" w:ascii="仿宋_GB2312" w:hAnsi="仿宋_GB2312" w:eastAsia="仿宋_GB2312" w:cs="仿宋_GB2312"/>
                <w:spacing w:val="8"/>
                <w:sz w:val="24"/>
                <w:szCs w:val="24"/>
                <w:vertAlign w:val="baseline"/>
                <w:lang w:eastAsia="zh-CN"/>
              </w:rPr>
            </w:pPr>
            <w:r>
              <w:rPr>
                <w:rFonts w:hint="eastAsia" w:ascii="仿宋_GB2312" w:hAnsi="仿宋_GB2312" w:eastAsia="仿宋_GB2312" w:cs="仿宋_GB2312"/>
                <w:spacing w:val="8"/>
                <w:sz w:val="24"/>
                <w:szCs w:val="24"/>
                <w:vertAlign w:val="baseline"/>
                <w:lang w:eastAsia="zh-CN"/>
              </w:rPr>
              <w:t>联营</w:t>
            </w:r>
          </w:p>
        </w:tc>
        <w:tc>
          <w:tcPr>
            <w:tcW w:w="1333" w:type="dxa"/>
            <w:vAlign w:val="center"/>
          </w:tcPr>
          <w:p w14:paraId="4347941F">
            <w:pPr>
              <w:jc w:val="center"/>
              <w:rPr>
                <w:rFonts w:hint="eastAsia" w:ascii="方正小标宋简体" w:hAnsi="方正小标宋简体" w:eastAsia="方正小标宋简体" w:cs="方正小标宋简体"/>
                <w:spacing w:val="8"/>
                <w:sz w:val="24"/>
                <w:szCs w:val="24"/>
                <w:vertAlign w:val="baseline"/>
              </w:rPr>
            </w:pPr>
          </w:p>
        </w:tc>
        <w:tc>
          <w:tcPr>
            <w:tcW w:w="1419" w:type="dxa"/>
            <w:vMerge w:val="continue"/>
            <w:vAlign w:val="center"/>
          </w:tcPr>
          <w:p w14:paraId="687C8E17">
            <w:pPr>
              <w:jc w:val="center"/>
              <w:rPr>
                <w:rFonts w:hint="eastAsia" w:ascii="方正小标宋简体" w:hAnsi="方正小标宋简体" w:eastAsia="方正小标宋简体" w:cs="方正小标宋简体"/>
                <w:spacing w:val="8"/>
                <w:sz w:val="24"/>
                <w:szCs w:val="24"/>
                <w:vertAlign w:val="baseline"/>
              </w:rPr>
            </w:pPr>
          </w:p>
        </w:tc>
        <w:tc>
          <w:tcPr>
            <w:tcW w:w="1593" w:type="dxa"/>
            <w:vMerge w:val="continue"/>
            <w:vAlign w:val="center"/>
          </w:tcPr>
          <w:p w14:paraId="083A9EC2">
            <w:pPr>
              <w:jc w:val="center"/>
              <w:rPr>
                <w:rFonts w:hint="eastAsia" w:ascii="方正小标宋简体" w:hAnsi="方正小标宋简体" w:eastAsia="方正小标宋简体" w:cs="方正小标宋简体"/>
                <w:spacing w:val="8"/>
                <w:sz w:val="24"/>
                <w:szCs w:val="24"/>
                <w:vertAlign w:val="baseline"/>
              </w:rPr>
            </w:pPr>
          </w:p>
        </w:tc>
        <w:tc>
          <w:tcPr>
            <w:tcW w:w="1638" w:type="dxa"/>
            <w:vMerge w:val="continue"/>
            <w:vAlign w:val="center"/>
          </w:tcPr>
          <w:p w14:paraId="2A59F81C">
            <w:pPr>
              <w:jc w:val="both"/>
              <w:rPr>
                <w:rFonts w:hint="eastAsia" w:ascii="方正小标宋简体" w:hAnsi="方正小标宋简体" w:eastAsia="方正小标宋简体" w:cs="方正小标宋简体"/>
                <w:spacing w:val="8"/>
                <w:sz w:val="24"/>
                <w:szCs w:val="24"/>
                <w:vertAlign w:val="baseline"/>
              </w:rPr>
            </w:pPr>
          </w:p>
        </w:tc>
        <w:tc>
          <w:tcPr>
            <w:tcW w:w="1258" w:type="dxa"/>
            <w:vMerge w:val="continue"/>
            <w:vAlign w:val="center"/>
          </w:tcPr>
          <w:p w14:paraId="55183E1B">
            <w:pPr>
              <w:jc w:val="center"/>
              <w:rPr>
                <w:rFonts w:hint="eastAsia" w:ascii="方正小标宋简体" w:hAnsi="方正小标宋简体" w:eastAsia="方正小标宋简体" w:cs="方正小标宋简体"/>
                <w:spacing w:val="8"/>
                <w:sz w:val="24"/>
                <w:szCs w:val="24"/>
                <w:vertAlign w:val="baseline"/>
              </w:rPr>
            </w:pPr>
          </w:p>
        </w:tc>
        <w:tc>
          <w:tcPr>
            <w:tcW w:w="1800" w:type="dxa"/>
            <w:vMerge w:val="continue"/>
            <w:vAlign w:val="center"/>
          </w:tcPr>
          <w:p w14:paraId="0B14448D">
            <w:pPr>
              <w:jc w:val="both"/>
              <w:rPr>
                <w:rFonts w:hint="eastAsia" w:ascii="方正小标宋简体" w:hAnsi="方正小标宋简体" w:eastAsia="方正小标宋简体" w:cs="方正小标宋简体"/>
                <w:spacing w:val="8"/>
                <w:sz w:val="24"/>
                <w:szCs w:val="24"/>
                <w:vertAlign w:val="baseline"/>
              </w:rPr>
            </w:pPr>
          </w:p>
        </w:tc>
      </w:tr>
    </w:tbl>
    <w:p w14:paraId="6D96FF81">
      <w:pPr>
        <w:keepNext w:val="0"/>
        <w:keepLines w:val="0"/>
        <w:pageBreakBefore w:val="0"/>
        <w:tabs>
          <w:tab w:val="left" w:pos="3716"/>
        </w:tabs>
        <w:wordWrap/>
        <w:overflowPunct/>
        <w:topLinePunct w:val="0"/>
        <w:bidi w:val="0"/>
        <w:spacing w:line="560" w:lineRule="exact"/>
        <w:ind w:left="2835"/>
        <w:textAlignment w:val="auto"/>
        <w:rPr>
          <w:rFonts w:ascii="宋体" w:hAnsi="宋体" w:eastAsia="宋体" w:cs="宋体"/>
          <w:spacing w:val="8"/>
          <w:sz w:val="24"/>
          <w:szCs w:val="24"/>
        </w:rPr>
      </w:pPr>
    </w:p>
    <w:p w14:paraId="4FB20E17">
      <w:pPr>
        <w:keepNext w:val="0"/>
        <w:keepLines w:val="0"/>
        <w:pageBreakBefore w:val="0"/>
        <w:wordWrap/>
        <w:overflowPunct/>
        <w:topLinePunct w:val="0"/>
        <w:bidi w:val="0"/>
        <w:spacing w:line="560" w:lineRule="exact"/>
        <w:textAlignment w:val="auto"/>
        <w:rPr>
          <w:rFonts w:ascii="Times New Roman" w:hAnsi="Times New Roman" w:eastAsia="仿宋_GB2312" w:cs="Times New Roman"/>
          <w:sz w:val="32"/>
          <w:szCs w:val="32"/>
        </w:rPr>
      </w:pPr>
    </w:p>
    <w:p w14:paraId="15AE5EC9">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14DA5A52">
      <w:pPr>
        <w:keepNext w:val="0"/>
        <w:keepLines w:val="0"/>
        <w:pageBreakBefore w:val="0"/>
        <w:wordWrap/>
        <w:overflowPunct/>
        <w:topLinePunct w:val="0"/>
        <w:bidi w:val="0"/>
        <w:spacing w:line="560" w:lineRule="exact"/>
        <w:textAlignment w:val="auto"/>
        <w:sectPr>
          <w:pgSz w:w="16839" w:h="11906"/>
          <w:pgMar w:top="1012" w:right="933" w:bottom="0" w:left="1061" w:header="0" w:footer="0" w:gutter="0"/>
          <w:cols w:space="720" w:num="1"/>
        </w:sectPr>
      </w:pPr>
    </w:p>
    <w:p w14:paraId="1625907F">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22183ECC">
      <w:pPr>
        <w:keepNext w:val="0"/>
        <w:keepLines w:val="0"/>
        <w:pageBreakBefore w:val="0"/>
        <w:wordWrap/>
        <w:overflowPunct/>
        <w:topLinePunct w:val="0"/>
        <w:bidi w:val="0"/>
        <w:spacing w:line="560" w:lineRule="exact"/>
        <w:ind w:right="933"/>
        <w:jc w:val="center"/>
        <w:textAlignment w:val="auto"/>
        <w:rPr>
          <w:rFonts w:hint="eastAsia" w:ascii="方正小标宋简体" w:hAnsi="方正小标宋简体" w:eastAsia="方正小标宋简体" w:cs="方正小标宋简体"/>
          <w:spacing w:val="8"/>
          <w:sz w:val="43"/>
          <w:szCs w:val="43"/>
        </w:rPr>
      </w:pPr>
    </w:p>
    <w:p w14:paraId="61D33D0D">
      <w:pPr>
        <w:keepNext w:val="0"/>
        <w:keepLines w:val="0"/>
        <w:pageBreakBefore w:val="0"/>
        <w:wordWrap/>
        <w:overflowPunct/>
        <w:topLinePunct w:val="0"/>
        <w:bidi w:val="0"/>
        <w:spacing w:line="560" w:lineRule="exact"/>
        <w:ind w:right="933"/>
        <w:jc w:val="center"/>
        <w:textAlignment w:val="auto"/>
        <w:rPr>
          <w:rFonts w:hint="eastAsia" w:ascii="方正小标宋简体" w:hAnsi="方正小标宋简体" w:eastAsia="方正小标宋简体" w:cs="方正小标宋简体"/>
          <w:spacing w:val="8"/>
          <w:sz w:val="43"/>
          <w:szCs w:val="43"/>
        </w:rPr>
      </w:pPr>
      <w:r>
        <w:rPr>
          <w:rFonts w:hint="eastAsia" w:ascii="方正小标宋简体" w:hAnsi="方正小标宋简体" w:eastAsia="方正小标宋简体" w:cs="方正小标宋简体"/>
          <w:spacing w:val="8"/>
          <w:sz w:val="43"/>
          <w:szCs w:val="43"/>
        </w:rPr>
        <w:t>关于同意</w:t>
      </w:r>
      <w:r>
        <w:rPr>
          <w:rFonts w:hint="eastAsia" w:ascii="方正小标宋简体" w:hAnsi="方正小标宋简体" w:eastAsia="方正小标宋简体" w:cs="方正小标宋简体"/>
          <w:spacing w:val="8"/>
          <w:sz w:val="43"/>
          <w:szCs w:val="43"/>
          <w:u w:val="single"/>
          <w:lang w:val="en-US" w:eastAsia="zh-CN"/>
        </w:rPr>
        <w:t xml:space="preserve">       </w:t>
      </w:r>
      <w:r>
        <w:rPr>
          <w:rFonts w:hint="eastAsia" w:ascii="方正小标宋简体" w:hAnsi="方正小标宋简体" w:eastAsia="方正小标宋简体" w:cs="方正小标宋简体"/>
          <w:spacing w:val="8"/>
          <w:sz w:val="43"/>
          <w:szCs w:val="43"/>
        </w:rPr>
        <w:t>村集体建设用地使用权</w:t>
      </w:r>
    </w:p>
    <w:p w14:paraId="696DEC42">
      <w:pPr>
        <w:keepNext w:val="0"/>
        <w:keepLines w:val="0"/>
        <w:pageBreakBefore w:val="0"/>
        <w:wordWrap/>
        <w:overflowPunct/>
        <w:topLinePunct w:val="0"/>
        <w:bidi w:val="0"/>
        <w:spacing w:line="560" w:lineRule="exact"/>
        <w:ind w:right="933"/>
        <w:jc w:val="center"/>
        <w:textAlignment w:val="auto"/>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7"/>
          <w:sz w:val="43"/>
          <w:szCs w:val="43"/>
          <w:lang w:eastAsia="zh-CN"/>
        </w:rPr>
        <w:t>经营使用</w:t>
      </w:r>
      <w:r>
        <w:rPr>
          <w:rFonts w:hint="eastAsia" w:ascii="方正小标宋简体" w:hAnsi="方正小标宋简体" w:eastAsia="方正小标宋简体" w:cs="方正小标宋简体"/>
          <w:spacing w:val="7"/>
          <w:sz w:val="43"/>
          <w:szCs w:val="43"/>
        </w:rPr>
        <w:t>的批复</w:t>
      </w:r>
    </w:p>
    <w:p w14:paraId="2F0723AC">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179E6421">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4131673B">
      <w:pPr>
        <w:keepNext w:val="0"/>
        <w:keepLines w:val="0"/>
        <w:pageBreakBefore w:val="0"/>
        <w:wordWrap/>
        <w:overflowPunct/>
        <w:topLinePunct w:val="0"/>
        <w:bidi w:val="0"/>
        <w:spacing w:line="560" w:lineRule="exact"/>
        <w:ind w:firstLine="65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为发展壮大集体经济，经村民会议三分之二</w:t>
      </w:r>
      <w:r>
        <w:rPr>
          <w:rFonts w:hint="eastAsia" w:ascii="仿宋_GB2312" w:hAnsi="仿宋_GB2312" w:eastAsia="仿宋_GB2312" w:cs="仿宋_GB2312"/>
          <w:spacing w:val="11"/>
          <w:sz w:val="32"/>
          <w:szCs w:val="32"/>
        </w:rPr>
        <w:t>以上成员</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highlight w:val="none"/>
          <w:lang w:val="en-US" w:eastAsia="zh-CN"/>
        </w:rPr>
        <w:t>或</w:t>
      </w:r>
      <w:r>
        <w:rPr>
          <w:rFonts w:hint="eastAsia" w:ascii="仿宋_GB2312" w:hAnsi="仿宋_GB2312" w:eastAsia="仿宋_GB2312" w:cs="仿宋_GB2312"/>
          <w:spacing w:val="6"/>
          <w:sz w:val="32"/>
          <w:szCs w:val="32"/>
        </w:rPr>
        <w:t>三分之二以上村民代表）同意，</w:t>
      </w:r>
      <w:r>
        <w:rPr>
          <w:rFonts w:hint="eastAsia" w:ascii="仿宋_GB2312" w:hAnsi="仿宋_GB2312" w:eastAsia="仿宋_GB2312" w:cs="仿宋_GB2312"/>
          <w:spacing w:val="6"/>
          <w:sz w:val="32"/>
          <w:szCs w:val="32"/>
          <w:lang w:eastAsia="zh-CN"/>
        </w:rPr>
        <w:t>选择</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村民委员会与</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公司</w:t>
      </w:r>
      <w:r>
        <w:rPr>
          <w:rFonts w:hint="eastAsia" w:ascii="仿宋_GB2312" w:hAnsi="仿宋_GB2312" w:eastAsia="仿宋_GB2312" w:cs="仿宋_GB2312"/>
          <w:spacing w:val="8"/>
          <w:sz w:val="32"/>
          <w:szCs w:val="32"/>
        </w:rPr>
        <w:t>拟以集体建设用地使用权入股</w:t>
      </w:r>
      <w:r>
        <w:rPr>
          <w:rFonts w:hint="eastAsia" w:ascii="仿宋_GB2312" w:hAnsi="仿宋_GB2312" w:eastAsia="仿宋_GB2312" w:cs="仿宋_GB2312"/>
          <w:spacing w:val="8"/>
          <w:sz w:val="32"/>
          <w:szCs w:val="32"/>
          <w:highlight w:val="none"/>
          <w:lang w:eastAsia="zh-CN"/>
        </w:rPr>
        <w:t>（</w:t>
      </w:r>
      <w:r>
        <w:rPr>
          <w:rFonts w:hint="eastAsia" w:ascii="仿宋_GB2312" w:hAnsi="仿宋_GB2312" w:eastAsia="仿宋_GB2312" w:cs="仿宋_GB2312"/>
          <w:spacing w:val="8"/>
          <w:sz w:val="32"/>
          <w:szCs w:val="32"/>
          <w:highlight w:val="none"/>
          <w:lang w:val="en-US" w:eastAsia="zh-CN"/>
        </w:rPr>
        <w:t>联营）</w:t>
      </w:r>
      <w:r>
        <w:rPr>
          <w:rFonts w:hint="eastAsia" w:ascii="仿宋_GB2312" w:hAnsi="仿宋_GB2312" w:eastAsia="仿宋_GB2312" w:cs="仿宋_GB2312"/>
          <w:spacing w:val="8"/>
          <w:sz w:val="32"/>
          <w:szCs w:val="32"/>
        </w:rPr>
        <w:t>方式共同举办</w:t>
      </w:r>
      <w:r>
        <w:rPr>
          <w:rFonts w:hint="eastAsia" w:ascii="仿宋_GB2312" w:hAnsi="仿宋_GB2312" w:eastAsia="仿宋_GB2312" w:cs="仿宋_GB2312"/>
          <w:spacing w:val="7"/>
          <w:sz w:val="32"/>
          <w:szCs w:val="32"/>
        </w:rPr>
        <w:t>企业，已拟定《集体建设用地使用权入股</w:t>
      </w:r>
      <w:r>
        <w:rPr>
          <w:rFonts w:hint="eastAsia" w:ascii="仿宋_GB2312" w:hAnsi="仿宋_GB2312" w:eastAsia="仿宋_GB2312" w:cs="仿宋_GB2312"/>
          <w:spacing w:val="7"/>
          <w:sz w:val="32"/>
          <w:szCs w:val="32"/>
          <w:lang w:eastAsia="zh-CN"/>
        </w:rPr>
        <w:t>（联营）</w:t>
      </w:r>
      <w:r>
        <w:rPr>
          <w:rFonts w:hint="eastAsia" w:ascii="仿宋_GB2312" w:hAnsi="仿宋_GB2312" w:eastAsia="仿宋_GB2312" w:cs="仿宋_GB2312"/>
          <w:spacing w:val="7"/>
          <w:sz w:val="32"/>
          <w:szCs w:val="32"/>
        </w:rPr>
        <w:t>合同》初稿。经我镇</w:t>
      </w:r>
      <w:r>
        <w:rPr>
          <w:rFonts w:hint="eastAsia" w:ascii="仿宋_GB2312" w:hAnsi="仿宋_GB2312" w:eastAsia="仿宋_GB2312" w:cs="仿宋_GB2312"/>
          <w:spacing w:val="7"/>
          <w:sz w:val="32"/>
          <w:szCs w:val="32"/>
          <w:u w:val="single"/>
          <w:lang w:val="en-US" w:eastAsia="zh-CN"/>
        </w:rPr>
        <w:t xml:space="preserve">         </w:t>
      </w:r>
      <w:r>
        <w:rPr>
          <w:rFonts w:hint="eastAsia" w:ascii="仿宋_GB2312" w:hAnsi="仿宋_GB2312" w:eastAsia="仿宋_GB2312" w:cs="仿宋_GB2312"/>
          <w:spacing w:val="7"/>
          <w:sz w:val="32"/>
          <w:szCs w:val="32"/>
        </w:rPr>
        <w:t>会议研究决定，拟</w:t>
      </w:r>
      <w:r>
        <w:rPr>
          <w:rFonts w:hint="eastAsia" w:ascii="仿宋_GB2312" w:hAnsi="仿宋_GB2312" w:eastAsia="仿宋_GB2312" w:cs="仿宋_GB2312"/>
          <w:spacing w:val="17"/>
          <w:sz w:val="32"/>
          <w:szCs w:val="32"/>
        </w:rPr>
        <w:t>同意</w:t>
      </w:r>
      <w:r>
        <w:rPr>
          <w:rFonts w:hint="eastAsia" w:ascii="仿宋_GB2312" w:hAnsi="仿宋_GB2312" w:eastAsia="仿宋_GB2312" w:cs="仿宋_GB2312"/>
          <w:spacing w:val="17"/>
          <w:sz w:val="32"/>
          <w:szCs w:val="32"/>
          <w:u w:val="single"/>
          <w:lang w:val="en-US" w:eastAsia="zh-CN"/>
        </w:rPr>
        <w:t xml:space="preserve">       </w:t>
      </w:r>
      <w:r>
        <w:rPr>
          <w:rFonts w:hint="eastAsia" w:ascii="仿宋_GB2312" w:hAnsi="仿宋_GB2312" w:eastAsia="仿宋_GB2312" w:cs="仿宋_GB2312"/>
          <w:spacing w:val="17"/>
          <w:sz w:val="32"/>
          <w:szCs w:val="32"/>
        </w:rPr>
        <w:t>村以集体建设用地使用权入股</w:t>
      </w:r>
      <w:r>
        <w:rPr>
          <w:rFonts w:hint="eastAsia" w:ascii="仿宋_GB2312" w:hAnsi="仿宋_GB2312" w:eastAsia="仿宋_GB2312" w:cs="仿宋_GB2312"/>
          <w:spacing w:val="17"/>
          <w:sz w:val="32"/>
          <w:szCs w:val="32"/>
          <w:lang w:eastAsia="zh-CN"/>
        </w:rPr>
        <w:t>（联营）</w:t>
      </w:r>
      <w:r>
        <w:rPr>
          <w:rFonts w:hint="eastAsia" w:ascii="仿宋_GB2312" w:hAnsi="仿宋_GB2312" w:eastAsia="仿宋_GB2312" w:cs="仿宋_GB2312"/>
          <w:spacing w:val="17"/>
          <w:sz w:val="32"/>
          <w:szCs w:val="32"/>
        </w:rPr>
        <w:t>方式与</w:t>
      </w:r>
      <w:r>
        <w:rPr>
          <w:rFonts w:hint="eastAsia" w:ascii="仿宋_GB2312" w:hAnsi="仿宋_GB2312" w:eastAsia="仿宋_GB2312" w:cs="仿宋_GB2312"/>
          <w:spacing w:val="17"/>
          <w:sz w:val="32"/>
          <w:szCs w:val="32"/>
          <w:u w:val="single"/>
          <w:lang w:val="en-US" w:eastAsia="zh-CN"/>
        </w:rPr>
        <w:t xml:space="preserve">        </w:t>
      </w:r>
      <w:r>
        <w:rPr>
          <w:rFonts w:hint="eastAsia" w:ascii="仿宋_GB2312" w:hAnsi="仿宋_GB2312" w:eastAsia="仿宋_GB2312" w:cs="仿宋_GB2312"/>
          <w:spacing w:val="17"/>
          <w:sz w:val="32"/>
          <w:szCs w:val="32"/>
        </w:rPr>
        <w:t>公司共</w:t>
      </w:r>
      <w:r>
        <w:rPr>
          <w:rFonts w:hint="eastAsia" w:ascii="仿宋_GB2312" w:hAnsi="仿宋_GB2312" w:eastAsia="仿宋_GB2312" w:cs="仿宋_GB2312"/>
          <w:spacing w:val="16"/>
          <w:sz w:val="32"/>
          <w:szCs w:val="32"/>
        </w:rPr>
        <w:t>同举</w:t>
      </w:r>
      <w:r>
        <w:rPr>
          <w:rFonts w:hint="eastAsia" w:ascii="仿宋_GB2312" w:hAnsi="仿宋_GB2312" w:eastAsia="仿宋_GB2312" w:cs="仿宋_GB2312"/>
          <w:sz w:val="32"/>
          <w:szCs w:val="32"/>
        </w:rPr>
        <w:t>办企业。</w:t>
      </w:r>
    </w:p>
    <w:p w14:paraId="581A7C08">
      <w:pPr>
        <w:keepNext w:val="0"/>
        <w:keepLines w:val="0"/>
        <w:pageBreakBefore w:val="0"/>
        <w:widowControl w:val="0"/>
        <w:wordWrap/>
        <w:overflowPunct/>
        <w:topLinePunct w:val="0"/>
        <w:bidi w:val="0"/>
        <w:spacing w:line="560" w:lineRule="exact"/>
        <w:jc w:val="both"/>
        <w:textAlignment w:val="auto"/>
        <w:rPr>
          <w:rFonts w:hint="eastAsia" w:ascii="仿宋_GB2312" w:hAnsi="仿宋_GB2312" w:eastAsia="仿宋_GB2312" w:cs="仿宋_GB2312"/>
          <w:kern w:val="2"/>
          <w:sz w:val="32"/>
          <w:szCs w:val="32"/>
          <w:lang w:val="en-US" w:eastAsia="en-US" w:bidi="ar-SA"/>
        </w:rPr>
      </w:pPr>
    </w:p>
    <w:p w14:paraId="21ED7D02">
      <w:pPr>
        <w:keepNext w:val="0"/>
        <w:keepLines w:val="0"/>
        <w:pageBreakBefore w:val="0"/>
        <w:widowControl w:val="0"/>
        <w:wordWrap/>
        <w:overflowPunct/>
        <w:topLinePunct w:val="0"/>
        <w:bidi w:val="0"/>
        <w:spacing w:line="560" w:lineRule="exact"/>
        <w:jc w:val="both"/>
        <w:textAlignment w:val="auto"/>
        <w:rPr>
          <w:rFonts w:hint="eastAsia" w:ascii="仿宋_GB2312" w:hAnsi="仿宋_GB2312" w:eastAsia="仿宋_GB2312" w:cs="仿宋_GB2312"/>
          <w:kern w:val="2"/>
          <w:sz w:val="32"/>
          <w:szCs w:val="32"/>
          <w:lang w:val="en-US" w:eastAsia="en-US" w:bidi="ar-SA"/>
        </w:rPr>
      </w:pPr>
    </w:p>
    <w:p w14:paraId="4CA65109">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793DD576">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27B012B1">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535F4DE7">
      <w:pPr>
        <w:keepNext w:val="0"/>
        <w:keepLines w:val="0"/>
        <w:pageBreakBefore w:val="0"/>
        <w:wordWrap/>
        <w:overflowPunct/>
        <w:topLinePunct w:val="0"/>
        <w:bidi w:val="0"/>
        <w:spacing w:line="560" w:lineRule="exact"/>
        <w:ind w:firstLine="5508" w:firstLineChars="17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pacing w:val="7"/>
          <w:sz w:val="31"/>
          <w:szCs w:val="31"/>
          <w:u w:val="single"/>
          <w:lang w:val="en-US" w:eastAsia="zh-CN"/>
        </w:rPr>
        <w:t xml:space="preserve">          </w:t>
      </w:r>
      <w:r>
        <w:rPr>
          <w:rFonts w:hint="eastAsia" w:ascii="仿宋_GB2312" w:hAnsi="仿宋_GB2312" w:eastAsia="仿宋_GB2312" w:cs="仿宋_GB2312"/>
          <w:spacing w:val="7"/>
          <w:sz w:val="31"/>
          <w:szCs w:val="31"/>
        </w:rPr>
        <w:t>镇人民政府</w:t>
      </w:r>
    </w:p>
    <w:p w14:paraId="2C912684">
      <w:pPr>
        <w:keepNext w:val="0"/>
        <w:keepLines w:val="0"/>
        <w:pageBreakBefore w:val="0"/>
        <w:wordWrap/>
        <w:overflowPunct/>
        <w:topLinePunct w:val="0"/>
        <w:bidi w:val="0"/>
        <w:spacing w:line="560" w:lineRule="exact"/>
        <w:ind w:firstLine="6716" w:firstLineChars="2300"/>
        <w:textAlignment w:val="auto"/>
        <w:rPr>
          <w:rFonts w:hint="eastAsia" w:ascii="仿宋_GB2312" w:hAnsi="仿宋_GB2312" w:eastAsia="仿宋_GB2312" w:cs="仿宋_GB2312"/>
          <w:sz w:val="31"/>
          <w:szCs w:val="31"/>
          <w:lang w:val="en-US" w:eastAsia="zh-CN"/>
        </w:rPr>
        <w:sectPr>
          <w:pgSz w:w="11906" w:h="16839"/>
          <w:pgMar w:top="1431" w:right="1415" w:bottom="0" w:left="1590" w:header="0" w:footer="0" w:gutter="0"/>
          <w:cols w:space="720" w:num="1"/>
        </w:sectPr>
      </w:pPr>
      <w:r>
        <w:rPr>
          <w:rFonts w:hint="eastAsia" w:ascii="仿宋_GB2312" w:hAnsi="仿宋_GB2312" w:eastAsia="仿宋_GB2312" w:cs="仿宋_GB2312"/>
          <w:spacing w:val="-9"/>
          <w:sz w:val="31"/>
          <w:szCs w:val="31"/>
        </w:rPr>
        <w:t>年</w:t>
      </w:r>
      <w:r>
        <w:rPr>
          <w:rFonts w:hint="eastAsia" w:ascii="仿宋_GB2312" w:hAnsi="仿宋_GB2312" w:eastAsia="仿宋_GB2312" w:cs="仿宋_GB2312"/>
          <w:spacing w:val="12"/>
          <w:sz w:val="31"/>
          <w:szCs w:val="31"/>
        </w:rPr>
        <w:t xml:space="preserve">   </w:t>
      </w:r>
      <w:r>
        <w:rPr>
          <w:rFonts w:hint="eastAsia" w:ascii="仿宋_GB2312" w:hAnsi="仿宋_GB2312" w:eastAsia="仿宋_GB2312" w:cs="仿宋_GB2312"/>
          <w:spacing w:val="-9"/>
          <w:sz w:val="31"/>
          <w:szCs w:val="31"/>
        </w:rPr>
        <w:t>月</w:t>
      </w:r>
      <w:r>
        <w:rPr>
          <w:rFonts w:hint="eastAsia" w:ascii="仿宋_GB2312" w:hAnsi="仿宋_GB2312" w:eastAsia="仿宋_GB2312" w:cs="仿宋_GB2312"/>
          <w:spacing w:val="23"/>
          <w:sz w:val="31"/>
          <w:szCs w:val="31"/>
        </w:rPr>
        <w:t xml:space="preserve">  </w:t>
      </w:r>
      <w:r>
        <w:rPr>
          <w:rFonts w:hint="eastAsia" w:ascii="仿宋_GB2312" w:hAnsi="仿宋_GB2312" w:eastAsia="仿宋_GB2312" w:cs="仿宋_GB2312"/>
          <w:spacing w:val="23"/>
          <w:sz w:val="31"/>
          <w:szCs w:val="31"/>
          <w:lang w:val="en-US" w:eastAsia="zh-CN"/>
        </w:rPr>
        <w:t>日</w:t>
      </w:r>
    </w:p>
    <w:p w14:paraId="6A22E674">
      <w:pPr>
        <w:keepNext w:val="0"/>
        <w:keepLines w:val="0"/>
        <w:pageBreakBefore w:val="0"/>
        <w:wordWrap/>
        <w:overflowPunct/>
        <w:topLinePunct w:val="0"/>
        <w:bidi w:val="0"/>
        <w:spacing w:line="560" w:lineRule="exact"/>
        <w:jc w:val="both"/>
        <w:textAlignment w:val="auto"/>
        <w:rPr>
          <w:rFonts w:hint="eastAsia" w:ascii="方正小标宋简体" w:hAnsi="方正小标宋简体" w:eastAsia="方正小标宋简体" w:cs="方正小标宋简体"/>
          <w:spacing w:val="10"/>
          <w:sz w:val="44"/>
          <w:szCs w:val="44"/>
        </w:rPr>
      </w:pPr>
    </w:p>
    <w:p w14:paraId="48C29819">
      <w:pPr>
        <w:keepNext w:val="0"/>
        <w:keepLines w:val="0"/>
        <w:pageBreakBefore w:val="0"/>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rPr>
        <w:t>集体建设用地使用权</w:t>
      </w:r>
      <w:r>
        <w:rPr>
          <w:rFonts w:hint="eastAsia" w:ascii="方正小标宋简体" w:hAnsi="方正小标宋简体" w:eastAsia="方正小标宋简体" w:cs="方正小标宋简体"/>
          <w:spacing w:val="10"/>
          <w:sz w:val="44"/>
          <w:szCs w:val="44"/>
          <w:lang w:eastAsia="zh-CN"/>
        </w:rPr>
        <w:t>经营使用</w:t>
      </w:r>
      <w:r>
        <w:rPr>
          <w:rFonts w:hint="eastAsia" w:ascii="方正小标宋简体" w:hAnsi="方正小标宋简体" w:eastAsia="方正小标宋简体" w:cs="方正小标宋简体"/>
          <w:spacing w:val="10"/>
          <w:sz w:val="44"/>
          <w:szCs w:val="44"/>
        </w:rPr>
        <w:t>申请</w:t>
      </w:r>
    </w:p>
    <w:p w14:paraId="4F43E2F1">
      <w:pPr>
        <w:keepNext w:val="0"/>
        <w:keepLines w:val="0"/>
        <w:pageBreakBefore w:val="0"/>
        <w:widowControl w:val="0"/>
        <w:wordWrap/>
        <w:overflowPunct/>
        <w:topLinePunct w:val="0"/>
        <w:bidi w:val="0"/>
        <w:spacing w:line="560" w:lineRule="exact"/>
        <w:jc w:val="center"/>
        <w:textAlignment w:val="auto"/>
        <w:rPr>
          <w:rFonts w:hint="eastAsia" w:ascii="方正小标宋简体" w:hAnsi="方正小标宋简体" w:eastAsia="方正小标宋简体" w:cs="方正小标宋简体"/>
          <w:kern w:val="2"/>
          <w:sz w:val="44"/>
          <w:szCs w:val="44"/>
          <w:lang w:val="en-US" w:eastAsia="en-US" w:bidi="ar-SA"/>
        </w:rPr>
      </w:pPr>
    </w:p>
    <w:p w14:paraId="0E99A581">
      <w:pPr>
        <w:keepNext w:val="0"/>
        <w:keepLines w:val="0"/>
        <w:pageBreakBefore w:val="0"/>
        <w:widowControl w:val="0"/>
        <w:wordWrap/>
        <w:overflowPunct/>
        <w:topLinePunct w:val="0"/>
        <w:bidi w:val="0"/>
        <w:spacing w:line="560" w:lineRule="exact"/>
        <w:jc w:val="both"/>
        <w:textAlignment w:val="auto"/>
        <w:rPr>
          <w:rFonts w:ascii="Arial" w:hAnsi="Arial" w:eastAsia="Arial" w:cs="Arial"/>
          <w:kern w:val="2"/>
          <w:sz w:val="21"/>
          <w:szCs w:val="21"/>
          <w:lang w:val="en-US" w:eastAsia="en-US" w:bidi="ar-SA"/>
        </w:rPr>
      </w:pPr>
    </w:p>
    <w:p w14:paraId="4B8E204E">
      <w:pPr>
        <w:keepNext w:val="0"/>
        <w:keepLines w:val="0"/>
        <w:pageBreakBefore w:val="0"/>
        <w:widowControl w:val="0"/>
        <w:kinsoku/>
        <w:wordWrap/>
        <w:overflowPunct/>
        <w:topLinePunct w:val="0"/>
        <w:autoSpaceDE/>
        <w:autoSpaceDN/>
        <w:bidi w:val="0"/>
        <w:adjustRightInd/>
        <w:snapToGrid/>
        <w:spacing w:line="560" w:lineRule="exact"/>
        <w:ind w:left="1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eastAsia="zh-CN"/>
        </w:rPr>
        <w:t>区国土资源局</w:t>
      </w:r>
      <w:r>
        <w:rPr>
          <w:rFonts w:hint="eastAsia" w:ascii="仿宋_GB2312" w:hAnsi="仿宋_GB2312" w:eastAsia="仿宋_GB2312" w:cs="仿宋_GB2312"/>
          <w:spacing w:val="7"/>
          <w:sz w:val="32"/>
          <w:szCs w:val="32"/>
        </w:rPr>
        <w:t>：</w:t>
      </w:r>
    </w:p>
    <w:p w14:paraId="39C7C6AE">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我村位于</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114"/>
          <w:sz w:val="32"/>
          <w:szCs w:val="32"/>
        </w:rPr>
        <w:t xml:space="preserve"> </w:t>
      </w:r>
      <w:r>
        <w:rPr>
          <w:rFonts w:hint="eastAsia" w:ascii="仿宋_GB2312" w:hAnsi="仿宋_GB2312" w:eastAsia="仿宋_GB2312" w:cs="仿宋_GB2312"/>
          <w:spacing w:val="-4"/>
          <w:sz w:val="32"/>
          <w:szCs w:val="32"/>
        </w:rPr>
        <w:t>的集体建设用地，面积</w:t>
      </w:r>
      <w:r>
        <w:rPr>
          <w:rFonts w:hint="eastAsia" w:ascii="仿宋_GB2312" w:hAnsi="仿宋_GB2312" w:eastAsia="仿宋_GB2312" w:cs="仿宋_GB2312"/>
          <w:spacing w:val="-155"/>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139"/>
          <w:sz w:val="32"/>
          <w:szCs w:val="32"/>
        </w:rPr>
        <w:t xml:space="preserve"> </w:t>
      </w:r>
      <w:r>
        <w:rPr>
          <w:rFonts w:hint="eastAsia" w:ascii="仿宋_GB2312" w:hAnsi="仿宋_GB2312" w:eastAsia="仿宋_GB2312" w:cs="仿宋_GB2312"/>
          <w:spacing w:val="-4"/>
          <w:sz w:val="32"/>
          <w:szCs w:val="32"/>
        </w:rPr>
        <w:t>亩，</w:t>
      </w:r>
    </w:p>
    <w:p w14:paraId="71632901">
      <w:pPr>
        <w:keepNext w:val="0"/>
        <w:keepLines w:val="0"/>
        <w:pageBreakBefore w:val="0"/>
        <w:widowControl w:val="0"/>
        <w:kinsoku/>
        <w:wordWrap/>
        <w:overflowPunct/>
        <w:topLinePunct w:val="0"/>
        <w:autoSpaceDE/>
        <w:autoSpaceDN/>
        <w:bidi w:val="0"/>
        <w:adjustRightInd/>
        <w:snapToGrid/>
        <w:spacing w:line="560" w:lineRule="exact"/>
        <w:ind w:left="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属于我村集体所有。</w:t>
      </w:r>
    </w:p>
    <w:p w14:paraId="01839F4E">
      <w:pPr>
        <w:keepNext w:val="0"/>
        <w:keepLines w:val="0"/>
        <w:pageBreakBefore w:val="0"/>
        <w:widowControl w:val="0"/>
        <w:tabs>
          <w:tab w:val="left" w:pos="1920"/>
        </w:tabs>
        <w:kinsoku/>
        <w:wordWrap/>
        <w:overflowPunct/>
        <w:topLinePunct w:val="0"/>
        <w:autoSpaceDE/>
        <w:autoSpaceDN/>
        <w:bidi w:val="0"/>
        <w:adjustRightInd/>
        <w:snapToGrid/>
        <w:spacing w:line="560" w:lineRule="exact"/>
        <w:ind w:right="81" w:firstLine="66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为发展壮大我村集体经济和合理利用土地，经本</w:t>
      </w:r>
      <w:r>
        <w:rPr>
          <w:rFonts w:hint="eastAsia" w:ascii="仿宋_GB2312" w:hAnsi="仿宋_GB2312" w:eastAsia="仿宋_GB2312" w:cs="仿宋_GB2312"/>
          <w:spacing w:val="6"/>
          <w:sz w:val="32"/>
          <w:szCs w:val="32"/>
        </w:rPr>
        <w:t>集体经济组</w:t>
      </w:r>
      <w:r>
        <w:rPr>
          <w:rFonts w:hint="eastAsia" w:ascii="仿宋_GB2312" w:hAnsi="仿宋_GB2312" w:eastAsia="仿宋_GB2312" w:cs="仿宋_GB2312"/>
          <w:spacing w:val="14"/>
          <w:sz w:val="32"/>
          <w:szCs w:val="32"/>
        </w:rPr>
        <w:t>织成员的三分之二</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pacing w:val="14"/>
          <w:sz w:val="32"/>
          <w:szCs w:val="32"/>
        </w:rPr>
        <w:t>以上村民代</w:t>
      </w:r>
      <w:r>
        <w:rPr>
          <w:rFonts w:hint="eastAsia" w:ascii="仿宋_GB2312" w:hAnsi="仿宋_GB2312" w:eastAsia="仿宋_GB2312" w:cs="仿宋_GB2312"/>
          <w:spacing w:val="8"/>
          <w:sz w:val="32"/>
          <w:szCs w:val="32"/>
        </w:rPr>
        <w:t>表同意，与</w:t>
      </w:r>
      <w:r>
        <w:rPr>
          <w:rFonts w:hint="eastAsia" w:ascii="仿宋_GB2312" w:hAnsi="仿宋_GB2312" w:eastAsia="仿宋_GB2312" w:cs="仿宋_GB2312"/>
          <w:spacing w:val="8"/>
          <w:sz w:val="32"/>
          <w:szCs w:val="32"/>
          <w:u w:val="single" w:color="auto"/>
        </w:rPr>
        <w:t xml:space="preserve">         </w:t>
      </w:r>
      <w:r>
        <w:rPr>
          <w:rFonts w:hint="eastAsia" w:ascii="仿宋_GB2312" w:hAnsi="仿宋_GB2312" w:eastAsia="仿宋_GB2312" w:cs="仿宋_GB2312"/>
          <w:spacing w:val="-140"/>
          <w:sz w:val="32"/>
          <w:szCs w:val="32"/>
        </w:rPr>
        <w:t xml:space="preserve"> </w:t>
      </w:r>
      <w:r>
        <w:rPr>
          <w:rFonts w:hint="eastAsia" w:ascii="仿宋_GB2312" w:hAnsi="仿宋_GB2312" w:eastAsia="仿宋_GB2312" w:cs="仿宋_GB2312"/>
          <w:spacing w:val="8"/>
          <w:sz w:val="32"/>
          <w:szCs w:val="32"/>
        </w:rPr>
        <w:t>公司以入股方式共同兴办企业，新建</w:t>
      </w:r>
      <w:r>
        <w:rPr>
          <w:rFonts w:hint="eastAsia" w:ascii="仿宋_GB2312" w:hAnsi="仿宋_GB2312" w:eastAsia="仿宋_GB2312" w:cs="仿宋_GB2312"/>
          <w:spacing w:val="56"/>
          <w:sz w:val="32"/>
          <w:szCs w:val="32"/>
          <w:u w:val="single" w:color="auto"/>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color="auto"/>
        </w:rPr>
        <w:tab/>
      </w:r>
      <w:r>
        <w:rPr>
          <w:rFonts w:hint="eastAsia" w:ascii="仿宋_GB2312" w:hAnsi="仿宋_GB2312" w:eastAsia="仿宋_GB2312" w:cs="仿宋_GB2312"/>
          <w:spacing w:val="-138"/>
          <w:sz w:val="32"/>
          <w:szCs w:val="32"/>
        </w:rPr>
        <w:t xml:space="preserve"> </w:t>
      </w:r>
      <w:r>
        <w:rPr>
          <w:rFonts w:hint="eastAsia" w:ascii="仿宋_GB2312" w:hAnsi="仿宋_GB2312" w:eastAsia="仿宋_GB2312" w:cs="仿宋_GB2312"/>
          <w:spacing w:val="5"/>
          <w:sz w:val="32"/>
          <w:szCs w:val="32"/>
        </w:rPr>
        <w:t>项目。具体四至范围为：</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4"/>
          <w:sz w:val="32"/>
          <w:szCs w:val="32"/>
          <w:u w:val="single" w:color="auto"/>
        </w:rPr>
        <w:t xml:space="preserve">       </w:t>
      </w:r>
      <w:r>
        <w:rPr>
          <w:rFonts w:hint="eastAsia" w:ascii="仿宋_GB2312" w:hAnsi="仿宋_GB2312" w:eastAsia="仿宋_GB2312" w:cs="仿宋_GB2312"/>
          <w:spacing w:val="4"/>
          <w:sz w:val="32"/>
          <w:szCs w:val="32"/>
        </w:rPr>
        <w:t>。现</w:t>
      </w:r>
      <w:r>
        <w:rPr>
          <w:rFonts w:hint="eastAsia" w:ascii="仿宋_GB2312" w:hAnsi="仿宋_GB2312" w:eastAsia="仿宋_GB2312" w:cs="仿宋_GB2312"/>
          <w:spacing w:val="7"/>
          <w:sz w:val="32"/>
          <w:szCs w:val="32"/>
        </w:rPr>
        <w:t>申请办理集体建设用地使用权入股用地相关手续，请予以审查。</w:t>
      </w:r>
    </w:p>
    <w:p w14:paraId="2123C9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集体土地所有权证（有使用权证的需同时提供）；</w:t>
      </w:r>
    </w:p>
    <w:p w14:paraId="0B3DC982">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勘测定界图；</w:t>
      </w:r>
    </w:p>
    <w:p w14:paraId="728C356D">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规划设计条件；</w:t>
      </w:r>
    </w:p>
    <w:p w14:paraId="37ED4433">
      <w:pPr>
        <w:ind w:firstLine="1280" w:firstLine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土地评估报告；</w:t>
      </w:r>
      <w:r>
        <w:rPr>
          <w:rFonts w:hint="eastAsia" w:ascii="仿宋_GB2312" w:hAnsi="仿宋_GB2312" w:eastAsia="仿宋_GB2312" w:cs="仿宋_GB2312"/>
          <w:sz w:val="32"/>
          <w:szCs w:val="32"/>
          <w:lang w:eastAsia="zh-CN"/>
        </w:rPr>
        <w:t>（自办或联营方式无需提供）</w:t>
      </w:r>
    </w:p>
    <w:p w14:paraId="7A1FF39C">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会议记录；</w:t>
      </w:r>
    </w:p>
    <w:p w14:paraId="4E7C49B2">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入股</w:t>
      </w:r>
      <w:r>
        <w:rPr>
          <w:rFonts w:hint="eastAsia" w:ascii="仿宋_GB2312" w:hAnsi="仿宋_GB2312" w:eastAsia="仿宋_GB2312" w:cs="仿宋_GB2312"/>
          <w:sz w:val="32"/>
          <w:szCs w:val="32"/>
          <w:lang w:eastAsia="zh-CN"/>
        </w:rPr>
        <w:t>（联营）</w:t>
      </w:r>
      <w:r>
        <w:rPr>
          <w:rFonts w:hint="eastAsia" w:ascii="仿宋_GB2312" w:hAnsi="仿宋_GB2312" w:eastAsia="仿宋_GB2312" w:cs="仿宋_GB2312"/>
          <w:sz w:val="32"/>
          <w:szCs w:val="32"/>
        </w:rPr>
        <w:t>合同；</w:t>
      </w:r>
    </w:p>
    <w:p w14:paraId="38A26CE2">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属地镇审核意见；</w:t>
      </w:r>
    </w:p>
    <w:p w14:paraId="725443DA">
      <w:pPr>
        <w:rPr>
          <w:rFonts w:hint="eastAsia" w:ascii="仿宋_GB2312" w:hAnsi="仿宋_GB2312" w:eastAsia="仿宋_GB2312" w:cs="仿宋_GB2312"/>
          <w:sz w:val="32"/>
          <w:szCs w:val="32"/>
        </w:rPr>
      </w:pPr>
    </w:p>
    <w:p w14:paraId="1F24F1BD">
      <w:pPr>
        <w:rPr>
          <w:rFonts w:hint="eastAsia" w:ascii="仿宋_GB2312" w:hAnsi="仿宋_GB2312" w:eastAsia="仿宋_GB2312" w:cs="仿宋_GB2312"/>
          <w:sz w:val="32"/>
          <w:szCs w:val="32"/>
        </w:rPr>
      </w:pPr>
    </w:p>
    <w:p w14:paraId="5DAD1B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1906" w:h="16839"/>
          <w:pgMar w:top="1431" w:right="1334" w:bottom="0" w:left="1586" w:header="0" w:footer="0" w:gutter="0"/>
          <w:cols w:equalWidth="0" w:num="1">
            <w:col w:w="8986"/>
          </w:cols>
        </w:sectPr>
      </w:pPr>
    </w:p>
    <w:p w14:paraId="5358ADDB">
      <w:pPr>
        <w:keepNext w:val="0"/>
        <w:keepLines w:val="0"/>
        <w:pageBreakBefore w:val="0"/>
        <w:widowControl w:val="0"/>
        <w:tabs>
          <w:tab w:val="left" w:pos="2661"/>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7"/>
          <w:sz w:val="32"/>
          <w:szCs w:val="32"/>
        </w:rPr>
        <w:t>村民委员</w:t>
      </w:r>
      <w:r>
        <w:rPr>
          <w:rFonts w:hint="eastAsia" w:ascii="仿宋_GB2312" w:hAnsi="仿宋_GB2312" w:eastAsia="仿宋_GB2312" w:cs="仿宋_GB2312"/>
          <w:spacing w:val="7"/>
          <w:sz w:val="32"/>
          <w:szCs w:val="32"/>
          <w:lang w:eastAsia="zh-CN"/>
        </w:rPr>
        <w:t>会</w:t>
      </w:r>
      <w:r>
        <w:rPr>
          <w:rFonts w:hint="eastAsia" w:ascii="仿宋_GB2312" w:hAnsi="仿宋_GB2312" w:eastAsia="仿宋_GB2312" w:cs="仿宋_GB2312"/>
          <w:spacing w:val="7"/>
          <w:sz w:val="32"/>
          <w:szCs w:val="32"/>
          <w:lang w:val="en-US" w:eastAsia="zh-CN"/>
        </w:rPr>
        <w:t>(签章 ):</w:t>
      </w:r>
    </w:p>
    <w:p w14:paraId="51684DF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en-US" w:bidi="ar-SA"/>
        </w:rPr>
        <w:br w:type="column"/>
      </w:r>
      <w:r>
        <w:rPr>
          <w:rFonts w:hint="eastAsia" w:ascii="仿宋_GB2312" w:hAnsi="仿宋_GB2312" w:eastAsia="仿宋_GB2312" w:cs="仿宋_GB2312"/>
          <w:spacing w:val="3"/>
          <w:kern w:val="2"/>
          <w:sz w:val="32"/>
          <w:szCs w:val="32"/>
          <w:lang w:val="en-US" w:eastAsia="en-US" w:bidi="ar-SA"/>
        </w:rPr>
        <w:t>公司</w:t>
      </w:r>
      <w:r>
        <w:rPr>
          <w:rFonts w:hint="eastAsia" w:ascii="仿宋_GB2312" w:hAnsi="仿宋_GB2312" w:eastAsia="仿宋_GB2312" w:cs="仿宋_GB2312"/>
          <w:spacing w:val="3"/>
          <w:kern w:val="2"/>
          <w:sz w:val="32"/>
          <w:szCs w:val="32"/>
          <w:lang w:val="en-US" w:eastAsia="zh-CN" w:bidi="ar-SA"/>
        </w:rPr>
        <w:t>（签章）:</w:t>
      </w:r>
    </w:p>
    <w:p w14:paraId="17F8A85B">
      <w:pPr>
        <w:keepNext w:val="0"/>
        <w:keepLines w:val="0"/>
        <w:pageBreakBefore w:val="0"/>
        <w:widowControl w:val="0"/>
        <w:kinsoku/>
        <w:wordWrap/>
        <w:overflowPunct/>
        <w:topLinePunct w:val="0"/>
        <w:autoSpaceDE/>
        <w:autoSpaceDN/>
        <w:bidi w:val="0"/>
        <w:adjustRightInd/>
        <w:snapToGrid/>
        <w:spacing w:line="560" w:lineRule="exact"/>
        <w:ind w:left="598"/>
        <w:textAlignment w:val="auto"/>
        <w:rPr>
          <w:rFonts w:hint="eastAsia" w:ascii="仿宋_GB2312" w:hAnsi="仿宋_GB2312" w:eastAsia="仿宋_GB2312" w:cs="仿宋_GB2312"/>
          <w:spacing w:val="-5"/>
          <w:sz w:val="32"/>
          <w:szCs w:val="32"/>
        </w:rPr>
      </w:pPr>
    </w:p>
    <w:p w14:paraId="7963C444">
      <w:pPr>
        <w:keepNext w:val="0"/>
        <w:keepLines w:val="0"/>
        <w:pageBreakBefore w:val="0"/>
        <w:widowControl w:val="0"/>
        <w:kinsoku/>
        <w:wordWrap/>
        <w:overflowPunct/>
        <w:topLinePunct w:val="0"/>
        <w:autoSpaceDE/>
        <w:autoSpaceDN/>
        <w:bidi w:val="0"/>
        <w:adjustRightInd/>
        <w:snapToGrid/>
        <w:spacing w:line="560" w:lineRule="exact"/>
        <w:ind w:left="5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5"/>
          <w:sz w:val="32"/>
          <w:szCs w:val="32"/>
        </w:rPr>
        <w:t>月       日</w:t>
      </w:r>
    </w:p>
    <w:p w14:paraId="308AF8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type w:val="continuous"/>
          <w:pgSz w:w="11906" w:h="16839"/>
          <w:pgMar w:top="1431" w:right="1334" w:bottom="0" w:left="1586" w:header="0" w:footer="0" w:gutter="0"/>
          <w:cols w:equalWidth="0" w:num="2">
            <w:col w:w="4859" w:space="0"/>
            <w:col w:w="4127"/>
          </w:cols>
        </w:sectPr>
      </w:pPr>
    </w:p>
    <w:p w14:paraId="0D2A63E1">
      <w:pPr>
        <w:keepNext w:val="0"/>
        <w:keepLines w:val="0"/>
        <w:pageBreakBefore w:val="0"/>
        <w:wordWrap/>
        <w:overflowPunct/>
        <w:topLinePunct w:val="0"/>
        <w:bidi w:val="0"/>
        <w:spacing w:line="560" w:lineRule="exact"/>
        <w:jc w:val="center"/>
        <w:textAlignment w:val="auto"/>
        <w:rPr>
          <w:rFonts w:hint="eastAsia" w:ascii="方正小标宋简体" w:hAnsi="方正小标宋简体" w:eastAsia="方正小标宋简体" w:cs="方正小标宋简体"/>
          <w:spacing w:val="9"/>
          <w:position w:val="3"/>
          <w:sz w:val="44"/>
          <w:szCs w:val="44"/>
        </w:rPr>
      </w:pPr>
      <w:r>
        <w:rPr>
          <w:rFonts w:hint="eastAsia" w:ascii="方正小标宋简体" w:hAnsi="方正小标宋简体" w:eastAsia="方正小标宋简体" w:cs="方正小标宋简体"/>
          <w:spacing w:val="9"/>
          <w:position w:val="3"/>
          <w:sz w:val="44"/>
          <w:szCs w:val="44"/>
        </w:rPr>
        <w:t>集体建设用地使用权审批表</w:t>
      </w:r>
    </w:p>
    <w:tbl>
      <w:tblPr>
        <w:tblStyle w:val="30"/>
        <w:tblW w:w="971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039"/>
        <w:gridCol w:w="2431"/>
        <w:gridCol w:w="2337"/>
        <w:gridCol w:w="2905"/>
      </w:tblGrid>
      <w:tr w14:paraId="2DF2897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94" w:hRule="atLeast"/>
        </w:trPr>
        <w:tc>
          <w:tcPr>
            <w:tcW w:w="2039" w:type="dxa"/>
            <w:vAlign w:val="top"/>
          </w:tcPr>
          <w:p w14:paraId="7A2A15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p w14:paraId="20FF83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申请用地单位名称</w:t>
            </w:r>
          </w:p>
        </w:tc>
        <w:tc>
          <w:tcPr>
            <w:tcW w:w="7673" w:type="dxa"/>
            <w:gridSpan w:val="3"/>
            <w:vAlign w:val="top"/>
          </w:tcPr>
          <w:p w14:paraId="5D7D6A57">
            <w:pPr>
              <w:keepNext w:val="0"/>
              <w:keepLines w:val="0"/>
              <w:pageBreakBefore w:val="0"/>
              <w:widowControl w:val="0"/>
              <w:kinsoku/>
              <w:wordWrap/>
              <w:overflowPunct/>
              <w:topLinePunct w:val="0"/>
              <w:autoSpaceDE/>
              <w:autoSpaceDN/>
              <w:bidi w:val="0"/>
              <w:adjustRightInd/>
              <w:snapToGrid/>
              <w:spacing w:line="400" w:lineRule="exact"/>
              <w:ind w:firstLine="5760" w:firstLineChars="1800"/>
              <w:jc w:val="both"/>
              <w:textAlignment w:val="auto"/>
              <w:rPr>
                <w:rFonts w:ascii="Times New Roman" w:hAnsi="Times New Roman" w:eastAsia="仿宋_GB2312" w:cs="Times New Roman"/>
                <w:sz w:val="32"/>
                <w:szCs w:val="32"/>
              </w:rPr>
            </w:pPr>
          </w:p>
          <w:p w14:paraId="306AB932">
            <w:pPr>
              <w:keepNext w:val="0"/>
              <w:keepLines w:val="0"/>
              <w:pageBreakBefore w:val="0"/>
              <w:widowControl w:val="0"/>
              <w:kinsoku/>
              <w:wordWrap/>
              <w:overflowPunct/>
              <w:topLinePunct w:val="0"/>
              <w:autoSpaceDE/>
              <w:autoSpaceDN/>
              <w:bidi w:val="0"/>
              <w:adjustRightInd/>
              <w:snapToGrid/>
              <w:spacing w:line="400" w:lineRule="exact"/>
              <w:ind w:firstLine="5760" w:firstLineChars="1800"/>
              <w:jc w:val="both"/>
              <w:textAlignment w:val="auto"/>
              <w:rPr>
                <w:rFonts w:ascii="Times New Roman" w:hAnsi="Times New Roman" w:eastAsia="仿宋_GB2312" w:cs="Times New Roman"/>
                <w:sz w:val="32"/>
                <w:szCs w:val="32"/>
              </w:rPr>
            </w:pPr>
          </w:p>
          <w:p w14:paraId="43063565">
            <w:pPr>
              <w:keepNext w:val="0"/>
              <w:keepLines w:val="0"/>
              <w:pageBreakBefore w:val="0"/>
              <w:widowControl w:val="0"/>
              <w:kinsoku/>
              <w:wordWrap/>
              <w:overflowPunct/>
              <w:topLinePunct w:val="0"/>
              <w:autoSpaceDE/>
              <w:autoSpaceDN/>
              <w:bidi w:val="0"/>
              <w:adjustRightInd/>
              <w:snapToGrid/>
              <w:spacing w:line="400" w:lineRule="exact"/>
              <w:ind w:firstLine="5760" w:firstLineChars="18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（单位盖章）</w:t>
            </w:r>
          </w:p>
        </w:tc>
      </w:tr>
      <w:tr w14:paraId="76E5822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8" w:hRule="atLeast"/>
        </w:trPr>
        <w:tc>
          <w:tcPr>
            <w:tcW w:w="2039" w:type="dxa"/>
            <w:vAlign w:val="center"/>
          </w:tcPr>
          <w:p w14:paraId="7045B4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用地位置</w:t>
            </w:r>
          </w:p>
        </w:tc>
        <w:tc>
          <w:tcPr>
            <w:tcW w:w="7673" w:type="dxa"/>
            <w:gridSpan w:val="3"/>
            <w:vAlign w:val="center"/>
          </w:tcPr>
          <w:p w14:paraId="1693CC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tc>
      </w:tr>
      <w:tr w14:paraId="41C6F32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7" w:hRule="atLeast"/>
        </w:trPr>
        <w:tc>
          <w:tcPr>
            <w:tcW w:w="2039" w:type="dxa"/>
            <w:vAlign w:val="center"/>
          </w:tcPr>
          <w:p w14:paraId="56721C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法</w:t>
            </w:r>
            <w:r>
              <w:rPr>
                <w:rFonts w:ascii="Times New Roman" w:hAnsi="Times New Roman" w:eastAsia="仿宋_GB2312" w:cs="Times New Roman"/>
                <w:sz w:val="32"/>
                <w:szCs w:val="32"/>
              </w:rPr>
              <w:t>定代表人</w:t>
            </w:r>
          </w:p>
        </w:tc>
        <w:tc>
          <w:tcPr>
            <w:tcW w:w="2431" w:type="dxa"/>
            <w:vAlign w:val="center"/>
          </w:tcPr>
          <w:p w14:paraId="24F651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tc>
        <w:tc>
          <w:tcPr>
            <w:tcW w:w="2337" w:type="dxa"/>
            <w:vAlign w:val="center"/>
          </w:tcPr>
          <w:p w14:paraId="057B15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联系人及</w:t>
            </w:r>
          </w:p>
          <w:p w14:paraId="2E3A45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联系电</w:t>
            </w:r>
            <w:r>
              <w:rPr>
                <w:rFonts w:hint="eastAsia" w:ascii="Times New Roman" w:hAnsi="Times New Roman" w:eastAsia="仿宋_GB2312" w:cs="Times New Roman"/>
                <w:sz w:val="32"/>
                <w:szCs w:val="32"/>
                <w:lang w:eastAsia="zh-CN"/>
              </w:rPr>
              <w:t>话</w:t>
            </w:r>
          </w:p>
        </w:tc>
        <w:tc>
          <w:tcPr>
            <w:tcW w:w="2905" w:type="dxa"/>
            <w:vAlign w:val="center"/>
          </w:tcPr>
          <w:p w14:paraId="674D1F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tc>
      </w:tr>
      <w:tr w14:paraId="0A19E63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7" w:hRule="atLeast"/>
        </w:trPr>
        <w:tc>
          <w:tcPr>
            <w:tcW w:w="2039" w:type="dxa"/>
            <w:vAlign w:val="center"/>
          </w:tcPr>
          <w:p w14:paraId="4E6F0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项 目 名 称</w:t>
            </w:r>
          </w:p>
        </w:tc>
        <w:tc>
          <w:tcPr>
            <w:tcW w:w="2431" w:type="dxa"/>
            <w:vAlign w:val="center"/>
          </w:tcPr>
          <w:p w14:paraId="7F07E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tc>
        <w:tc>
          <w:tcPr>
            <w:tcW w:w="2337" w:type="dxa"/>
            <w:vAlign w:val="center"/>
          </w:tcPr>
          <w:p w14:paraId="2D7B4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符 合 规 划</w:t>
            </w:r>
          </w:p>
          <w:p w14:paraId="2F2F6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情 况</w:t>
            </w:r>
          </w:p>
        </w:tc>
        <w:tc>
          <w:tcPr>
            <w:tcW w:w="2905" w:type="dxa"/>
            <w:vAlign w:val="center"/>
          </w:tcPr>
          <w:p w14:paraId="2AC94F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tc>
      </w:tr>
      <w:tr w14:paraId="0311F5B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7" w:hRule="atLeast"/>
        </w:trPr>
        <w:tc>
          <w:tcPr>
            <w:tcW w:w="2039" w:type="dxa"/>
            <w:vAlign w:val="center"/>
          </w:tcPr>
          <w:p w14:paraId="208462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申请用地面积</w:t>
            </w:r>
          </w:p>
        </w:tc>
        <w:tc>
          <w:tcPr>
            <w:tcW w:w="2431" w:type="dxa"/>
            <w:vAlign w:val="center"/>
          </w:tcPr>
          <w:p w14:paraId="556658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w:t>
            </w:r>
          </w:p>
        </w:tc>
        <w:tc>
          <w:tcPr>
            <w:tcW w:w="2337" w:type="dxa"/>
            <w:vAlign w:val="center"/>
          </w:tcPr>
          <w:p w14:paraId="482A48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预 计 总 投 资</w:t>
            </w:r>
          </w:p>
        </w:tc>
        <w:tc>
          <w:tcPr>
            <w:tcW w:w="2905" w:type="dxa"/>
            <w:vAlign w:val="center"/>
          </w:tcPr>
          <w:p w14:paraId="43B8AD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万元</w:t>
            </w:r>
          </w:p>
        </w:tc>
      </w:tr>
      <w:tr w14:paraId="24ED25A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84" w:hRule="atLeast"/>
        </w:trPr>
        <w:tc>
          <w:tcPr>
            <w:tcW w:w="2039" w:type="dxa"/>
            <w:vAlign w:val="center"/>
          </w:tcPr>
          <w:p w14:paraId="5F3989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p>
          <w:p w14:paraId="6D3735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p>
          <w:p w14:paraId="52EFD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集体经济组织意见</w:t>
            </w:r>
          </w:p>
          <w:p w14:paraId="0EAA9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val="en-US" w:eastAsia="zh-CN"/>
              </w:rPr>
            </w:pPr>
          </w:p>
        </w:tc>
        <w:tc>
          <w:tcPr>
            <w:tcW w:w="7673" w:type="dxa"/>
            <w:gridSpan w:val="3"/>
            <w:vAlign w:val="center"/>
          </w:tcPr>
          <w:p w14:paraId="063C6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p w14:paraId="756364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p w14:paraId="307011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签字：                  年    月   日 （单位盖章</w:t>
            </w:r>
            <w:r>
              <w:rPr>
                <w:rFonts w:hint="eastAsia" w:ascii="Times New Roman" w:hAnsi="Times New Roman" w:eastAsia="仿宋_GB2312" w:cs="Times New Roman"/>
                <w:sz w:val="32"/>
                <w:szCs w:val="32"/>
                <w:lang w:eastAsia="zh-CN"/>
              </w:rPr>
              <w:t>）</w:t>
            </w:r>
          </w:p>
        </w:tc>
      </w:tr>
      <w:tr w14:paraId="01E4FCE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84" w:hRule="atLeast"/>
        </w:trPr>
        <w:tc>
          <w:tcPr>
            <w:tcW w:w="2039" w:type="dxa"/>
            <w:vAlign w:val="center"/>
          </w:tcPr>
          <w:p w14:paraId="028D5F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p>
          <w:p w14:paraId="4E6ACA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p>
          <w:p w14:paraId="56E007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镇人民政府</w:t>
            </w:r>
          </w:p>
          <w:p w14:paraId="425B87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审核意见</w:t>
            </w:r>
          </w:p>
          <w:p w14:paraId="5DDEAD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val="en-US" w:eastAsia="zh-CN"/>
              </w:rPr>
            </w:pPr>
          </w:p>
        </w:tc>
        <w:tc>
          <w:tcPr>
            <w:tcW w:w="7673" w:type="dxa"/>
            <w:gridSpan w:val="3"/>
            <w:vAlign w:val="center"/>
          </w:tcPr>
          <w:p w14:paraId="75522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p w14:paraId="5F5244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sz w:val="32"/>
                <w:szCs w:val="32"/>
              </w:rPr>
            </w:pPr>
          </w:p>
          <w:p w14:paraId="2A6845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签字：                  年    月   日 （单位盖章</w:t>
            </w:r>
            <w:r>
              <w:rPr>
                <w:rFonts w:hint="eastAsia" w:ascii="Times New Roman" w:hAnsi="Times New Roman" w:eastAsia="仿宋_GB2312" w:cs="Times New Roman"/>
                <w:sz w:val="32"/>
                <w:szCs w:val="32"/>
                <w:lang w:eastAsia="zh-CN"/>
              </w:rPr>
              <w:t>）</w:t>
            </w:r>
          </w:p>
        </w:tc>
      </w:tr>
      <w:tr w14:paraId="7C86D2C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84" w:hRule="atLeast"/>
        </w:trPr>
        <w:tc>
          <w:tcPr>
            <w:tcW w:w="2039" w:type="dxa"/>
            <w:vAlign w:val="center"/>
          </w:tcPr>
          <w:p w14:paraId="57FEC450">
            <w:pPr>
              <w:jc w:val="center"/>
              <w:rPr>
                <w:rFonts w:ascii="Times New Roman" w:hAnsi="Times New Roman" w:eastAsia="仿宋_GB2312" w:cs="Times New Roman"/>
                <w:sz w:val="32"/>
                <w:szCs w:val="32"/>
              </w:rPr>
            </w:pPr>
          </w:p>
          <w:p w14:paraId="384A9E21">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区国土局</w:t>
            </w:r>
          </w:p>
          <w:p w14:paraId="2E7DEBF2">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审查</w:t>
            </w:r>
            <w:r>
              <w:rPr>
                <w:rFonts w:ascii="Times New Roman" w:hAnsi="Times New Roman" w:eastAsia="仿宋_GB2312" w:cs="Times New Roman"/>
                <w:sz w:val="32"/>
                <w:szCs w:val="32"/>
              </w:rPr>
              <w:t>意见</w:t>
            </w:r>
          </w:p>
        </w:tc>
        <w:tc>
          <w:tcPr>
            <w:tcW w:w="7673" w:type="dxa"/>
            <w:gridSpan w:val="3"/>
            <w:vAlign w:val="center"/>
          </w:tcPr>
          <w:p w14:paraId="667FF4F2">
            <w:pPr>
              <w:jc w:val="both"/>
              <w:rPr>
                <w:rFonts w:ascii="Times New Roman" w:hAnsi="Times New Roman" w:eastAsia="仿宋_GB2312" w:cs="Times New Roman"/>
                <w:sz w:val="32"/>
                <w:szCs w:val="32"/>
              </w:rPr>
            </w:pPr>
          </w:p>
          <w:p w14:paraId="38D72CAD">
            <w:pPr>
              <w:jc w:val="both"/>
              <w:rPr>
                <w:rFonts w:ascii="Times New Roman" w:hAnsi="Times New Roman" w:eastAsia="仿宋_GB2312" w:cs="Times New Roman"/>
                <w:sz w:val="32"/>
                <w:szCs w:val="32"/>
              </w:rPr>
            </w:pPr>
          </w:p>
          <w:p w14:paraId="64DCBE26">
            <w:pPr>
              <w:jc w:val="both"/>
              <w:rPr>
                <w:rFonts w:ascii="Times New Roman" w:hAnsi="Times New Roman" w:eastAsia="仿宋_GB2312" w:cs="Times New Roman"/>
                <w:sz w:val="32"/>
                <w:szCs w:val="32"/>
              </w:rPr>
            </w:pPr>
          </w:p>
          <w:p w14:paraId="09B02B1D">
            <w:pPr>
              <w:jc w:val="both"/>
              <w:rPr>
                <w:rFonts w:ascii="Times New Roman" w:hAnsi="Times New Roman" w:eastAsia="仿宋_GB2312" w:cs="Times New Roman"/>
                <w:sz w:val="32"/>
                <w:szCs w:val="32"/>
              </w:rPr>
            </w:pPr>
          </w:p>
          <w:p w14:paraId="18A535EA">
            <w:pPr>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签字：                  年    月   日 （单位盖章）</w:t>
            </w:r>
          </w:p>
        </w:tc>
      </w:tr>
      <w:tr w14:paraId="4C1C8F5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84" w:hRule="atLeast"/>
        </w:trPr>
        <w:tc>
          <w:tcPr>
            <w:tcW w:w="2039" w:type="dxa"/>
            <w:vAlign w:val="center"/>
          </w:tcPr>
          <w:p w14:paraId="529F4F21">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区管委</w:t>
            </w:r>
          </w:p>
          <w:p w14:paraId="5BD740AE">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审批意见</w:t>
            </w:r>
          </w:p>
        </w:tc>
        <w:tc>
          <w:tcPr>
            <w:tcW w:w="7673" w:type="dxa"/>
            <w:gridSpan w:val="3"/>
            <w:vAlign w:val="center"/>
          </w:tcPr>
          <w:p w14:paraId="726960F7">
            <w:pPr>
              <w:jc w:val="both"/>
              <w:rPr>
                <w:rFonts w:ascii="Times New Roman" w:hAnsi="Times New Roman" w:eastAsia="仿宋_GB2312" w:cs="Times New Roman"/>
                <w:sz w:val="32"/>
                <w:szCs w:val="32"/>
              </w:rPr>
            </w:pPr>
          </w:p>
          <w:p w14:paraId="25E26648">
            <w:pPr>
              <w:jc w:val="both"/>
              <w:rPr>
                <w:rFonts w:ascii="Times New Roman" w:hAnsi="Times New Roman" w:eastAsia="仿宋_GB2312" w:cs="Times New Roman"/>
                <w:sz w:val="32"/>
                <w:szCs w:val="32"/>
              </w:rPr>
            </w:pPr>
          </w:p>
          <w:p w14:paraId="21832A0B">
            <w:pPr>
              <w:jc w:val="both"/>
              <w:rPr>
                <w:rFonts w:ascii="Times New Roman" w:hAnsi="Times New Roman" w:eastAsia="仿宋_GB2312" w:cs="Times New Roman"/>
                <w:sz w:val="32"/>
                <w:szCs w:val="32"/>
              </w:rPr>
            </w:pPr>
          </w:p>
          <w:p w14:paraId="269683A7">
            <w:pPr>
              <w:jc w:val="both"/>
              <w:rPr>
                <w:rFonts w:ascii="Times New Roman" w:hAnsi="Times New Roman" w:eastAsia="仿宋_GB2312" w:cs="Times New Roman"/>
                <w:sz w:val="32"/>
                <w:szCs w:val="32"/>
              </w:rPr>
            </w:pPr>
          </w:p>
          <w:p w14:paraId="59BDD6C2">
            <w:pPr>
              <w:jc w:val="both"/>
              <w:rPr>
                <w:rFonts w:ascii="Times New Roman" w:hAnsi="Times New Roman" w:eastAsia="仿宋_GB2312" w:cs="Times New Roman"/>
                <w:sz w:val="32"/>
                <w:szCs w:val="32"/>
              </w:rPr>
            </w:pPr>
          </w:p>
          <w:p w14:paraId="2DAE19CC">
            <w:pPr>
              <w:jc w:val="both"/>
              <w:rPr>
                <w:rFonts w:ascii="Times New Roman" w:hAnsi="Times New Roman" w:eastAsia="仿宋_GB2312" w:cs="Times New Roman"/>
                <w:sz w:val="32"/>
                <w:szCs w:val="32"/>
              </w:rPr>
            </w:pPr>
          </w:p>
          <w:p w14:paraId="3836D217">
            <w:pPr>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签字：                  年    月   日 （单位盖章）</w:t>
            </w:r>
          </w:p>
        </w:tc>
      </w:tr>
    </w:tbl>
    <w:p w14:paraId="1F31D68B">
      <w:pPr>
        <w:keepNext w:val="0"/>
        <w:keepLines w:val="0"/>
        <w:pageBreakBefore w:val="0"/>
        <w:widowControl w:val="0"/>
        <w:kinsoku/>
        <w:wordWrap/>
        <w:overflowPunct/>
        <w:topLinePunct w:val="0"/>
        <w:autoSpaceDE/>
        <w:autoSpaceDN/>
        <w:bidi w:val="0"/>
        <w:adjustRightInd/>
        <w:snapToGrid/>
        <w:spacing w:line="400" w:lineRule="exact"/>
        <w:textAlignment w:val="auto"/>
        <w:rPr>
          <w:color w:val="FF0000"/>
          <w:sz w:val="32"/>
          <w:highlight w:val="yellow"/>
        </w:rPr>
        <w:sectPr>
          <w:pgSz w:w="11906" w:h="16839"/>
          <w:pgMar w:top="1431" w:right="1058" w:bottom="0" w:left="1109" w:header="0" w:footer="0" w:gutter="0"/>
          <w:cols w:space="720" w:num="1"/>
        </w:sectPr>
      </w:pPr>
    </w:p>
    <w:p w14:paraId="7809919C">
      <w:pPr>
        <w:jc w:val="center"/>
        <w:rPr>
          <w:rFonts w:hint="eastAsia" w:ascii="方正小标宋简体" w:hAnsi="方正小标宋简体" w:eastAsia="方正小标宋简体" w:cs="方正小标宋简体"/>
          <w:sz w:val="32"/>
          <w:szCs w:val="32"/>
          <w:highlight w:val="yellow"/>
        </w:rPr>
      </w:pPr>
    </w:p>
    <w:p w14:paraId="6A75B3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毛集实验区</w:t>
      </w:r>
      <w:r>
        <w:rPr>
          <w:rFonts w:hint="eastAsia" w:ascii="方正小标宋简体" w:hAnsi="方正小标宋简体" w:eastAsia="方正小标宋简体" w:cs="方正小标宋简体"/>
          <w:sz w:val="44"/>
          <w:szCs w:val="44"/>
          <w:highlight w:val="none"/>
        </w:rPr>
        <w:t>集体建设用地使用权</w:t>
      </w:r>
      <w:r>
        <w:rPr>
          <w:rFonts w:hint="eastAsia" w:ascii="方正小标宋简体" w:hAnsi="方正小标宋简体" w:eastAsia="方正小标宋简体" w:cs="方正小标宋简体"/>
          <w:color w:val="000000"/>
          <w:sz w:val="44"/>
          <w:szCs w:val="44"/>
          <w:highlight w:val="none"/>
        </w:rPr>
        <w:t>入股</w:t>
      </w:r>
      <w:r>
        <w:rPr>
          <w:rFonts w:hint="eastAsia" w:ascii="方正小标宋简体" w:hAnsi="方正小标宋简体" w:eastAsia="方正小标宋简体" w:cs="方正小标宋简体"/>
          <w:sz w:val="44"/>
          <w:szCs w:val="44"/>
          <w:highlight w:val="none"/>
        </w:rPr>
        <w:t>合同</w:t>
      </w:r>
    </w:p>
    <w:p w14:paraId="7D35D3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（参考文本）</w:t>
      </w:r>
    </w:p>
    <w:p w14:paraId="128F0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FF0000"/>
          <w:sz w:val="32"/>
          <w:szCs w:val="32"/>
          <w:highlight w:val="yellow"/>
          <w:lang w:val="en-US" w:eastAsia="zh-CN"/>
        </w:rPr>
      </w:pPr>
    </w:p>
    <w:p w14:paraId="732373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FF0000"/>
          <w:sz w:val="32"/>
          <w:szCs w:val="32"/>
          <w:highlight w:val="yellow"/>
          <w:lang w:val="en-US" w:eastAsia="zh-CN"/>
        </w:rPr>
      </w:pPr>
    </w:p>
    <w:p w14:paraId="2C05B9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本合同双方当事人：</w:t>
      </w:r>
    </w:p>
    <w:p w14:paraId="1331F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甲方：                              ；</w:t>
      </w:r>
    </w:p>
    <w:p w14:paraId="5276D3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统一社会信用代码：                 ；</w:t>
      </w:r>
    </w:p>
    <w:p w14:paraId="057332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                             ；</w:t>
      </w:r>
    </w:p>
    <w:p w14:paraId="07CE47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统一社会信用代码：                 ；</w:t>
      </w:r>
    </w:p>
    <w:p w14:paraId="484B99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p>
    <w:p w14:paraId="3648C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第一条  根据《中华人民共和国民法典》</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《中华人民共和国土地管理法》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《中华人民共和国土地管理法实施条例》等法律法规规定，双方本着平等、 自愿、有偿、诚实信用的原则，订立本合同。</w:t>
      </w:r>
    </w:p>
    <w:p w14:paraId="35ED23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第二条  本合同项下集体建设用地入股方案已经甲方村民会议或村民代表会议三分之二以上成员（或三分之二以上村民代表）通过（详见附件 1）。</w:t>
      </w:r>
    </w:p>
    <w:p w14:paraId="28EFB8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第三条  本合同项下宗地面积</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平方米（小写</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平方米）</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本合同项下宗地坐落于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界址为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；宗地的平面界址图见附件。土地用途为: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，使用年期为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14:paraId="143AFF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第四条  甲方以本合同项下的集体建设用地使用权入股方式与乙方共同兴办</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企业（或公司）。</w:t>
      </w:r>
    </w:p>
    <w:p w14:paraId="1F8C41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乙方总投资不得少于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 由乙方利用</w:t>
      </w:r>
      <w:r>
        <w:rPr>
          <w:rFonts w:hint="eastAsia" w:ascii="Times New Roman" w:hAnsi="Times New Roman" w:eastAsia="仿宋_GB2312" w:cs="Times New Roman"/>
          <w:sz w:val="32"/>
          <w:szCs w:val="32"/>
          <w:lang w:eastAsia="zh-CN"/>
        </w:rPr>
        <w:t>本</w:t>
      </w:r>
      <w:r>
        <w:rPr>
          <w:rFonts w:ascii="Times New Roman" w:hAnsi="Times New Roman" w:eastAsia="仿宋_GB2312" w:cs="Times New Roman"/>
          <w:sz w:val="32"/>
          <w:szCs w:val="32"/>
        </w:rPr>
        <w:t>合同项下集体建设用地用于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项目建设。</w:t>
      </w:r>
    </w:p>
    <w:p w14:paraId="62F989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lang w:eastAsia="zh-CN"/>
        </w:rPr>
        <w:sectPr>
          <w:pgSz w:w="11906" w:h="16839"/>
          <w:pgMar w:top="1440" w:right="1689" w:bottom="1440" w:left="1689" w:header="0" w:footer="0" w:gutter="0"/>
          <w:cols w:space="720" w:num="1"/>
        </w:sectPr>
      </w:pPr>
    </w:p>
    <w:p w14:paraId="29B179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第五条  甲方同意在</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日前将土地交付乙方，双方于交地时签订交地确认书。</w:t>
      </w:r>
    </w:p>
    <w:p w14:paraId="583090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第六条  乙方同意按照</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方式向甲方支付集体建设 用地使用权入股股权权益。 本合同集体建设用地使用权作价</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万元，折算占乙方</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股， 占乙方总股本的</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14:paraId="0C4DC9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第七条  乙方在本合同项下宗地范围内新建的建筑物、构筑 物及其附属设施，应符合</w:t>
      </w:r>
      <w:r>
        <w:rPr>
          <w:rFonts w:hint="eastAsia" w:ascii="Times New Roman" w:hAnsi="Times New Roman" w:eastAsia="仿宋_GB2312" w:cs="Times New Roman"/>
          <w:sz w:val="32"/>
          <w:szCs w:val="32"/>
          <w:lang w:eastAsia="zh-CN"/>
        </w:rPr>
        <w:t>区国土资源局</w:t>
      </w:r>
      <w:r>
        <w:rPr>
          <w:rFonts w:ascii="Times New Roman" w:hAnsi="Times New Roman" w:eastAsia="仿宋_GB2312" w:cs="Times New Roman"/>
          <w:sz w:val="32"/>
          <w:szCs w:val="32"/>
        </w:rPr>
        <w:t>确定的宗地规划条件（具体规划指标详见附件</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p>
    <w:p w14:paraId="479F96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第八条  乙方应按产业准入和生态环境保护要求等，开发利用本合同项下宗地。</w:t>
      </w:r>
    </w:p>
    <w:p w14:paraId="7E020E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第九条 乙方同意本合同项下宗地建设项目于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日之前开工，于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日之前竣工。</w:t>
      </w:r>
    </w:p>
    <w:p w14:paraId="161AB6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第十条  乙方同意按照本合同约定的土地用途、容积率等规 划条件利用土地，不得擅自改变。在使用期限内，需要改变本合 同约定的土地用途的，依法办理改变土地用途手续，签订变更协议或重新签订集体建设用地使用权入股合同。</w:t>
      </w:r>
    </w:p>
    <w:p w14:paraId="369EEA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本合同项下集体建设用地使用权属于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，办理不动产登记后，可以依法办理抵押登记 </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 xml:space="preserve"> </w:t>
      </w:r>
    </w:p>
    <w:p w14:paraId="3C25CC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对入股的集体建设用地使用权，在本合同约定的 使用年限届满前，除非有下列情况，甲方不得收回集体建设用地使用权：</w:t>
      </w:r>
    </w:p>
    <w:p w14:paraId="0B1364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（一）为乡（镇）村公共设施和公益事业建设，需要使用土地的；</w:t>
      </w:r>
    </w:p>
    <w:p w14:paraId="251D61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（二）乙方不按照约定用途使用土地的，且未依法办理改变</w:t>
      </w:r>
    </w:p>
    <w:p w14:paraId="1688148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土地用途手续的；</w:t>
      </w:r>
    </w:p>
    <w:p w14:paraId="61795E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第一种情形收回集体建设用地使用权的，甲方应当对乙方进行合理补偿。</w:t>
      </w:r>
    </w:p>
    <w:p w14:paraId="7E7333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本合同约定的使用年限届满，乙方需要继续使用 本合同项下宗地的，至迟于届满前一年向甲方提交续期申请书，除为了公共利益需要收获土地或征收土地的，甲方应当同意续期。</w:t>
      </w:r>
    </w:p>
    <w:p w14:paraId="20FE9E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第十四条  乙方同意按照双方约定，按时支付集体建设用地 使用权股权权益。 乙方不能按时支付的， 自滞纳之日起，每日按 迟延支付款项的万分之</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向甲方缴纳违约金，延期付款超过 180 日，经催交后仍不能支付的，甲方有权解除合同，甲方并可请求乙方赔偿损失。</w:t>
      </w:r>
    </w:p>
    <w:p w14:paraId="2C389A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第十五条  乙方因自身原因终止该项目投资建设，向甲方提 出终止履行本合同并请求退还土地的，甲方报经原批准土地入股 方案的人民政府批准后，收回集体建设用地使用权，该宗地范围 内已建的建筑物、构筑物及其附属设施不予补偿，甲方还可要求乙方清除已建建筑物、构筑物及其附属设施，恢复场地平整；</w:t>
      </w:r>
      <w:r>
        <w:rPr>
          <w:rFonts w:hint="eastAsia" w:ascii="Times New Roman" w:hAnsi="Times New Roman" w:eastAsia="仿宋_GB2312" w:cs="Times New Roman"/>
          <w:sz w:val="32"/>
          <w:szCs w:val="32"/>
          <w:lang w:eastAsia="zh-CN"/>
        </w:rPr>
        <w:t>但</w:t>
      </w:r>
      <w:r>
        <w:rPr>
          <w:rFonts w:ascii="Times New Roman" w:hAnsi="Times New Roman" w:eastAsia="仿宋_GB2312" w:cs="Times New Roman"/>
          <w:sz w:val="32"/>
          <w:szCs w:val="32"/>
        </w:rPr>
        <w:t>甲方愿意继续利用该宗地范围内已建的建筑物、构筑物及其附属设施的，应给予乙方一定补偿。</w:t>
      </w:r>
    </w:p>
    <w:p w14:paraId="33A81B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第十六条  乙方未能按照本合同约定日期或甲方同意延建所另行约定日期开工建设的，每延期一日，应向甲方支付相当于集体建设用地使用权作价价款总额 1‰的违约金， 甲方有权要求乙方继续履约。延期开工超过 180 日，甲方有权解除合同，收回集体建设用地使用权。乙方未能按照本合同约定日期或甲方同意延建所另行约定日期竣工的，每延期一日，应向甲方支付相当于集体建设用地使用权作价价款总额 1‰的违约金。延期竣工超过 180 日， 甲方有权解除合同，收回集体建设用地使用权。</w:t>
      </w:r>
    </w:p>
    <w:p w14:paraId="082D88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第十七条  因履行本合同发生争议，双方应协商解决，协商</w:t>
      </w:r>
    </w:p>
    <w:p w14:paraId="07B860EA">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不成的，依法向合同履行地人民法院提起诉讼。</w:t>
      </w:r>
    </w:p>
    <w:p w14:paraId="0D5AFF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第十八条  本合同自双方签订之日起生效。本合同双方名称、 通讯地址、电话、传真、开户银行、代理人等内容真实有效。如</w:t>
      </w:r>
    </w:p>
    <w:p w14:paraId="21EC02D9">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有变更，应于变更之日起 15 个工作日内以书面形式告知对方。</w:t>
      </w:r>
    </w:p>
    <w:p w14:paraId="7A08414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因信息更新不及时告知产生的责任由信息变更方承担。</w:t>
      </w:r>
    </w:p>
    <w:p w14:paraId="4C0BAC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第十九条  本合同的价款、金额、面积等应当同时以大、小</w:t>
      </w:r>
    </w:p>
    <w:p w14:paraId="108775B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写表示，大小写数额应当一致，不一致的， 以大写为准。</w:t>
      </w:r>
    </w:p>
    <w:p w14:paraId="5C39EF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第二十条  本合同未尽事宜，可由双方约定后作为合同附件，</w:t>
      </w:r>
    </w:p>
    <w:p w14:paraId="7333D962">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与本合同具有同等法律效力第二十一条  本合同一式</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rPr>
        <w:t>份，双方各执</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份，具有同等法律效力。</w:t>
      </w:r>
    </w:p>
    <w:p w14:paraId="5ADE072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p>
    <w:p w14:paraId="53F931F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甲方（</w:t>
      </w:r>
      <w:r>
        <w:rPr>
          <w:rFonts w:hint="eastAsia" w:ascii="Times New Roman" w:hAnsi="Times New Roman" w:eastAsia="仿宋_GB2312" w:cs="Times New Roman"/>
          <w:sz w:val="32"/>
          <w:szCs w:val="32"/>
          <w:lang w:eastAsia="zh-CN"/>
        </w:rPr>
        <w:t>签</w:t>
      </w:r>
      <w:r>
        <w:rPr>
          <w:rFonts w:ascii="Times New Roman" w:hAnsi="Times New Roman" w:eastAsia="仿宋_GB2312" w:cs="Times New Roman"/>
          <w:sz w:val="32"/>
          <w:szCs w:val="32"/>
        </w:rPr>
        <w:t>章）：              乙方（</w:t>
      </w:r>
      <w:r>
        <w:rPr>
          <w:rFonts w:hint="eastAsia" w:ascii="Times New Roman" w:hAnsi="Times New Roman" w:eastAsia="仿宋_GB2312" w:cs="Times New Roman"/>
          <w:sz w:val="32"/>
          <w:szCs w:val="32"/>
          <w:lang w:eastAsia="zh-CN"/>
        </w:rPr>
        <w:t>签</w:t>
      </w:r>
      <w:r>
        <w:rPr>
          <w:rFonts w:ascii="Times New Roman" w:hAnsi="Times New Roman" w:eastAsia="仿宋_GB2312" w:cs="Times New Roman"/>
          <w:sz w:val="32"/>
          <w:szCs w:val="32"/>
        </w:rPr>
        <w:t>章）：</w:t>
      </w:r>
    </w:p>
    <w:p w14:paraId="7DDF9E9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法定代表人（委托代理人）</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法定代表人（委托代理人）</w:t>
      </w:r>
    </w:p>
    <w:p w14:paraId="4DBA0266">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（签字）：</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（签字）：</w:t>
      </w:r>
    </w:p>
    <w:p w14:paraId="674E0F6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p>
    <w:p w14:paraId="264D1A4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p>
    <w:p w14:paraId="50FA16C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    月    日</w:t>
      </w:r>
    </w:p>
    <w:p w14:paraId="17177823">
      <w:pPr>
        <w:keepNext w:val="0"/>
        <w:keepLines w:val="0"/>
        <w:pageBreakBefore w:val="0"/>
        <w:widowControl w:val="0"/>
        <w:kinsoku/>
        <w:wordWrap/>
        <w:overflowPunct/>
        <w:topLinePunct w:val="0"/>
        <w:autoSpaceDE/>
        <w:autoSpaceDN/>
        <w:bidi w:val="0"/>
        <w:adjustRightInd/>
        <w:snapToGrid/>
        <w:spacing w:line="520" w:lineRule="exact"/>
        <w:textAlignment w:val="auto"/>
        <w:sectPr>
          <w:pgSz w:w="11906" w:h="16839"/>
          <w:pgMar w:top="1431" w:right="1162" w:bottom="1429" w:left="1598" w:header="0" w:footer="0" w:gutter="0"/>
          <w:cols w:space="720" w:num="1"/>
        </w:sectPr>
      </w:pPr>
    </w:p>
    <w:p w14:paraId="4E2CDB4B">
      <w:pPr>
        <w:keepNext w:val="0"/>
        <w:keepLines w:val="0"/>
        <w:pageBreakBefore w:val="0"/>
        <w:widowControl w:val="0"/>
        <w:kinsoku/>
        <w:wordWrap/>
        <w:overflowPunct/>
        <w:topLinePunct w:val="0"/>
        <w:autoSpaceDE/>
        <w:autoSpaceDN/>
        <w:bidi w:val="0"/>
        <w:adjustRightInd/>
        <w:snapToGrid/>
        <w:spacing w:line="560" w:lineRule="exact"/>
        <w:ind w:left="0" w:leftChars="0" w:firstLine="5644" w:firstLineChars="1700"/>
        <w:textAlignment w:val="auto"/>
        <w:rPr>
          <w:rFonts w:hint="default" w:ascii="仿宋_GB2312" w:hAnsi="仿宋_GB2312" w:eastAsia="仿宋_GB2312" w:cs="仿宋_GB2312"/>
          <w:spacing w:val="6"/>
          <w:sz w:val="32"/>
          <w:szCs w:val="32"/>
          <w:lang w:val="en-US" w:eastAsia="zh-CN"/>
        </w:rPr>
      </w:pPr>
    </w:p>
    <w:p w14:paraId="3EE79007">
      <w:pPr>
        <w:rPr>
          <w:rFonts w:hint="eastAsia"/>
        </w:rPr>
      </w:pPr>
    </w:p>
    <w:sectPr>
      <w:footerReference r:id="rId3" w:type="default"/>
      <w:pgSz w:w="11906" w:h="16838"/>
      <w:pgMar w:top="1701" w:right="1588" w:bottom="1701" w:left="1588" w:header="851" w:footer="992" w:gutter="0"/>
      <w:pgNumType w:fmt="numberInDash"/>
      <w:cols w:space="720" w:num="1"/>
      <w:docGrid w:linePitch="579"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E09F">
    <w:pPr>
      <w:tabs>
        <w:tab w:val="center" w:pos="4153"/>
        <w:tab w:val="right" w:pos="8306"/>
      </w:tabs>
      <w:snapToGrid w:val="0"/>
      <w:jc w:val="right"/>
      <w:rPr>
        <w:rFonts w:ascii="宋体" w:eastAsia="宋体"/>
        <w:sz w:val="24"/>
        <w:szCs w:val="24"/>
      </w:rPr>
    </w:pPr>
    <w:r>
      <w:rPr>
        <w:rFonts w:ascii="宋体" w:hAnsi="宋体"/>
        <w:sz w:val="24"/>
        <w:szCs w:val="24"/>
      </w:rPr>
      <w:fldChar w:fldCharType="begin"/>
    </w:r>
    <w:r>
      <w:rPr>
        <w:rFonts w:ascii="宋体" w:hAnsi="宋体"/>
        <w:sz w:val="24"/>
        <w:szCs w:val="24"/>
      </w:rPr>
      <w:instrText xml:space="preserve">PAGE  </w:instrText>
    </w:r>
    <w:r>
      <w:rPr>
        <w:rFonts w:ascii="宋体" w:hAnsi="宋体"/>
        <w:sz w:val="24"/>
        <w:szCs w:val="24"/>
      </w:rPr>
      <w:fldChar w:fldCharType="separate"/>
    </w:r>
    <w:r>
      <w:rPr>
        <w:rFonts w:ascii="宋体" w:hAnsi="宋体"/>
        <w:sz w:val="24"/>
        <w:szCs w:val="24"/>
      </w:rPr>
      <w:t>- 1 -</w:t>
    </w:r>
    <w:r>
      <w:rPr>
        <w:rFonts w:ascii="宋体" w:hAnsi="宋体"/>
        <w:sz w:val="24"/>
        <w:szCs w:val="24"/>
      </w:rPr>
      <w:fldChar w:fldCharType="end"/>
    </w:r>
  </w:p>
  <w:p w14:paraId="0B9E0A09">
    <w:pPr>
      <w:tabs>
        <w:tab w:val="center" w:pos="4153"/>
        <w:tab w:val="right" w:pos="8306"/>
      </w:tabs>
      <w:snapToGrid w:val="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1"/>
  <w:bordersDoNotSurroundFooter w:val="1"/>
  <w:doNotTrackMoves/>
  <w:documentProtection w:enforcement="0"/>
  <w:defaultTabStop w:val="420"/>
  <w:doNotHyphenateCaps/>
  <w:drawingGridHorizontalSpacing w:val="152"/>
  <w:drawingGridVerticalSpacing w:val="156"/>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GI1Yzc5MGFmMDBkMTQ5Yjk4NzJiODFmMDYzNmUifQ=="/>
  </w:docVars>
  <w:rsids>
    <w:rsidRoot w:val="FEDFF870"/>
    <w:rsid w:val="00031C43"/>
    <w:rsid w:val="000B07AF"/>
    <w:rsid w:val="000C6147"/>
    <w:rsid w:val="000F17D4"/>
    <w:rsid w:val="0010682D"/>
    <w:rsid w:val="001768BE"/>
    <w:rsid w:val="001F1EFF"/>
    <w:rsid w:val="002B3F7E"/>
    <w:rsid w:val="003B5F34"/>
    <w:rsid w:val="003C7F58"/>
    <w:rsid w:val="00447513"/>
    <w:rsid w:val="00485334"/>
    <w:rsid w:val="00537141"/>
    <w:rsid w:val="005610C9"/>
    <w:rsid w:val="005C6FC8"/>
    <w:rsid w:val="006A46FA"/>
    <w:rsid w:val="006B28B1"/>
    <w:rsid w:val="007A40D1"/>
    <w:rsid w:val="007B3670"/>
    <w:rsid w:val="0080438D"/>
    <w:rsid w:val="0082245F"/>
    <w:rsid w:val="009D2DC2"/>
    <w:rsid w:val="009E3F04"/>
    <w:rsid w:val="009F298B"/>
    <w:rsid w:val="00A731FD"/>
    <w:rsid w:val="00AB3EF5"/>
    <w:rsid w:val="00AD2757"/>
    <w:rsid w:val="00B171B4"/>
    <w:rsid w:val="00B34305"/>
    <w:rsid w:val="00B42864"/>
    <w:rsid w:val="00B4402E"/>
    <w:rsid w:val="00BD5D29"/>
    <w:rsid w:val="00C234F4"/>
    <w:rsid w:val="00CC73F8"/>
    <w:rsid w:val="00CF542E"/>
    <w:rsid w:val="00CF767F"/>
    <w:rsid w:val="00D67E86"/>
    <w:rsid w:val="00DF1A06"/>
    <w:rsid w:val="00E038C3"/>
    <w:rsid w:val="00E04E19"/>
    <w:rsid w:val="00E74BCE"/>
    <w:rsid w:val="00E948FF"/>
    <w:rsid w:val="00EA5891"/>
    <w:rsid w:val="00EC62EB"/>
    <w:rsid w:val="00F363E4"/>
    <w:rsid w:val="00F84E7A"/>
    <w:rsid w:val="00F86E34"/>
    <w:rsid w:val="00FA583F"/>
    <w:rsid w:val="00FC3EA5"/>
    <w:rsid w:val="00FF5AB6"/>
    <w:rsid w:val="01DD1E9F"/>
    <w:rsid w:val="01FB21DF"/>
    <w:rsid w:val="02B61778"/>
    <w:rsid w:val="03130100"/>
    <w:rsid w:val="04084D0A"/>
    <w:rsid w:val="04BB32C2"/>
    <w:rsid w:val="052C3508"/>
    <w:rsid w:val="066A5D2D"/>
    <w:rsid w:val="07532CC8"/>
    <w:rsid w:val="0A124585"/>
    <w:rsid w:val="0B0A02EC"/>
    <w:rsid w:val="0B0D38DC"/>
    <w:rsid w:val="0B145D37"/>
    <w:rsid w:val="0DB75CE9"/>
    <w:rsid w:val="0DF418E9"/>
    <w:rsid w:val="11F83CA8"/>
    <w:rsid w:val="12553195"/>
    <w:rsid w:val="15161E4E"/>
    <w:rsid w:val="15A946F2"/>
    <w:rsid w:val="17485695"/>
    <w:rsid w:val="17BB39DA"/>
    <w:rsid w:val="181962C0"/>
    <w:rsid w:val="18322A97"/>
    <w:rsid w:val="197235A7"/>
    <w:rsid w:val="1B622498"/>
    <w:rsid w:val="1ECD3F01"/>
    <w:rsid w:val="202D76F6"/>
    <w:rsid w:val="20333BF3"/>
    <w:rsid w:val="2184009C"/>
    <w:rsid w:val="219C61F6"/>
    <w:rsid w:val="22267BEB"/>
    <w:rsid w:val="237512B9"/>
    <w:rsid w:val="259F3D67"/>
    <w:rsid w:val="25D845A8"/>
    <w:rsid w:val="28D21782"/>
    <w:rsid w:val="2ADE440E"/>
    <w:rsid w:val="2BD94BFC"/>
    <w:rsid w:val="2C3C6E9F"/>
    <w:rsid w:val="2CE3112C"/>
    <w:rsid w:val="2F3B0FA7"/>
    <w:rsid w:val="30737C24"/>
    <w:rsid w:val="310E5FB1"/>
    <w:rsid w:val="327B58F6"/>
    <w:rsid w:val="331623F1"/>
    <w:rsid w:val="332F8E3B"/>
    <w:rsid w:val="3337290D"/>
    <w:rsid w:val="33CD5020"/>
    <w:rsid w:val="33D0278E"/>
    <w:rsid w:val="340D18C0"/>
    <w:rsid w:val="349F0925"/>
    <w:rsid w:val="361B02C4"/>
    <w:rsid w:val="38507DC0"/>
    <w:rsid w:val="391B0497"/>
    <w:rsid w:val="3A161627"/>
    <w:rsid w:val="3BA66C62"/>
    <w:rsid w:val="3C1E103E"/>
    <w:rsid w:val="3C345857"/>
    <w:rsid w:val="3C5462DE"/>
    <w:rsid w:val="3D104AD7"/>
    <w:rsid w:val="3DB60AE0"/>
    <w:rsid w:val="3E6C764F"/>
    <w:rsid w:val="3EB223DA"/>
    <w:rsid w:val="3FC01EDD"/>
    <w:rsid w:val="40DA007C"/>
    <w:rsid w:val="420B40F5"/>
    <w:rsid w:val="421528B1"/>
    <w:rsid w:val="4A6E7B69"/>
    <w:rsid w:val="4A8D338B"/>
    <w:rsid w:val="4B195983"/>
    <w:rsid w:val="4BAF55A5"/>
    <w:rsid w:val="4C2211E6"/>
    <w:rsid w:val="4C446CF2"/>
    <w:rsid w:val="4CBC6B75"/>
    <w:rsid w:val="4D4203D5"/>
    <w:rsid w:val="4E4B771E"/>
    <w:rsid w:val="4E896F40"/>
    <w:rsid w:val="50112204"/>
    <w:rsid w:val="50446212"/>
    <w:rsid w:val="506E13FF"/>
    <w:rsid w:val="509D335C"/>
    <w:rsid w:val="51B9241F"/>
    <w:rsid w:val="51C060FD"/>
    <w:rsid w:val="53B87967"/>
    <w:rsid w:val="53BD3B3C"/>
    <w:rsid w:val="53FD0BB2"/>
    <w:rsid w:val="556C5FEF"/>
    <w:rsid w:val="562C55AB"/>
    <w:rsid w:val="56327239"/>
    <w:rsid w:val="58A5459E"/>
    <w:rsid w:val="5C734F6B"/>
    <w:rsid w:val="5C956F94"/>
    <w:rsid w:val="5D303DA6"/>
    <w:rsid w:val="5D646532"/>
    <w:rsid w:val="5D945E1A"/>
    <w:rsid w:val="5E274887"/>
    <w:rsid w:val="60111D69"/>
    <w:rsid w:val="603D24A3"/>
    <w:rsid w:val="6051650D"/>
    <w:rsid w:val="60E6074F"/>
    <w:rsid w:val="61054162"/>
    <w:rsid w:val="61532759"/>
    <w:rsid w:val="63CE121C"/>
    <w:rsid w:val="64E2758F"/>
    <w:rsid w:val="65A0483F"/>
    <w:rsid w:val="67A22553"/>
    <w:rsid w:val="67C143CC"/>
    <w:rsid w:val="682D3D04"/>
    <w:rsid w:val="68714A94"/>
    <w:rsid w:val="68C57539"/>
    <w:rsid w:val="6B3831BC"/>
    <w:rsid w:val="6E8B0A75"/>
    <w:rsid w:val="6EB27C68"/>
    <w:rsid w:val="70671D7D"/>
    <w:rsid w:val="70F75DFE"/>
    <w:rsid w:val="71015F3A"/>
    <w:rsid w:val="72693B8A"/>
    <w:rsid w:val="72F109FE"/>
    <w:rsid w:val="75892850"/>
    <w:rsid w:val="76BF353F"/>
    <w:rsid w:val="77F78D2D"/>
    <w:rsid w:val="797309C6"/>
    <w:rsid w:val="79A66D7F"/>
    <w:rsid w:val="7A255DEF"/>
    <w:rsid w:val="7A747329"/>
    <w:rsid w:val="7AF47C19"/>
    <w:rsid w:val="7B092521"/>
    <w:rsid w:val="7BC3297B"/>
    <w:rsid w:val="7BDD01E4"/>
    <w:rsid w:val="7D352B13"/>
    <w:rsid w:val="7F775D22"/>
    <w:rsid w:val="BD4BF596"/>
    <w:rsid w:val="D7E7B612"/>
    <w:rsid w:val="EFFB6514"/>
    <w:rsid w:val="F7DA168B"/>
    <w:rsid w:val="F9C63DCD"/>
    <w:rsid w:val="FEDFF870"/>
    <w:rsid w:val="FF7F55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semiHidden/>
    <w:qFormat/>
    <w:uiPriority w:val="99"/>
    <w:pPr>
      <w:ind w:left="420" w:leftChars="200"/>
    </w:pPr>
  </w:style>
  <w:style w:type="paragraph" w:styleId="3">
    <w:name w:val="annotation text"/>
    <w:basedOn w:val="1"/>
    <w:link w:val="20"/>
    <w:autoRedefine/>
    <w:semiHidden/>
    <w:qFormat/>
    <w:uiPriority w:val="99"/>
    <w:pPr>
      <w:adjustRightInd w:val="0"/>
      <w:snapToGrid w:val="0"/>
      <w:spacing w:line="240" w:lineRule="exact"/>
      <w:jc w:val="left"/>
    </w:pPr>
    <w:rPr>
      <w:rFonts w:eastAsia="宋体"/>
      <w:sz w:val="24"/>
      <w:szCs w:val="24"/>
    </w:rPr>
  </w:style>
  <w:style w:type="paragraph" w:styleId="4">
    <w:name w:val="Body Text"/>
    <w:basedOn w:val="1"/>
    <w:autoRedefine/>
    <w:semiHidden/>
    <w:qFormat/>
    <w:locked/>
    <w:uiPriority w:val="0"/>
    <w:rPr>
      <w:rFonts w:ascii="Arial" w:hAnsi="Arial" w:eastAsia="Arial" w:cs="Arial"/>
      <w:sz w:val="21"/>
      <w:szCs w:val="21"/>
      <w:lang w:val="en-US" w:eastAsia="en-US" w:bidi="ar-SA"/>
    </w:rPr>
  </w:style>
  <w:style w:type="paragraph" w:styleId="5">
    <w:name w:val="Plain Text"/>
    <w:basedOn w:val="1"/>
    <w:link w:val="28"/>
    <w:autoRedefine/>
    <w:qFormat/>
    <w:locked/>
    <w:uiPriority w:val="99"/>
    <w:pPr>
      <w:widowControl/>
      <w:spacing w:line="600" w:lineRule="exact"/>
      <w:jc w:val="left"/>
    </w:pPr>
    <w:rPr>
      <w:rFonts w:ascii="宋体" w:hAnsi="Courier New" w:eastAsia="宋体" w:cs="宋体"/>
      <w:sz w:val="21"/>
      <w:szCs w:val="21"/>
    </w:rPr>
  </w:style>
  <w:style w:type="paragraph" w:styleId="6">
    <w:name w:val="Date"/>
    <w:basedOn w:val="1"/>
    <w:next w:val="1"/>
    <w:link w:val="27"/>
    <w:autoRedefine/>
    <w:qFormat/>
    <w:uiPriority w:val="99"/>
    <w:pPr>
      <w:ind w:left="100" w:leftChars="2500"/>
    </w:pPr>
  </w:style>
  <w:style w:type="paragraph" w:styleId="7">
    <w:name w:val="footer"/>
    <w:basedOn w:val="1"/>
    <w:link w:val="21"/>
    <w:autoRedefine/>
    <w:qFormat/>
    <w:uiPriority w:val="99"/>
    <w:pPr>
      <w:tabs>
        <w:tab w:val="center" w:pos="4140"/>
        <w:tab w:val="right" w:pos="8300"/>
      </w:tabs>
      <w:snapToGrid w:val="0"/>
      <w:jc w:val="left"/>
    </w:pPr>
    <w:rPr>
      <w:rFonts w:eastAsia="宋体"/>
      <w:sz w:val="24"/>
      <w:szCs w:val="24"/>
    </w:rPr>
  </w:style>
  <w:style w:type="paragraph" w:styleId="8">
    <w:name w:val="header"/>
    <w:basedOn w:val="1"/>
    <w:link w:val="22"/>
    <w:autoRedefine/>
    <w:qFormat/>
    <w:uiPriority w:val="99"/>
    <w:pPr>
      <w:pBdr>
        <w:bottom w:val="single" w:color="auto" w:sz="6" w:space="1"/>
      </w:pBdr>
      <w:tabs>
        <w:tab w:val="center" w:pos="4140"/>
        <w:tab w:val="right" w:pos="8300"/>
      </w:tabs>
      <w:snapToGrid w:val="0"/>
      <w:jc w:val="center"/>
    </w:pPr>
    <w:rPr>
      <w:rFonts w:eastAsia="宋体"/>
      <w:sz w:val="24"/>
      <w:szCs w:val="24"/>
    </w:rPr>
  </w:style>
  <w:style w:type="paragraph" w:styleId="9">
    <w:name w:val="toc 1"/>
    <w:basedOn w:val="1"/>
    <w:next w:val="1"/>
    <w:autoRedefine/>
    <w:semiHidden/>
    <w:qFormat/>
    <w:uiPriority w:val="99"/>
    <w:rPr>
      <w:rFonts w:ascii="Times" w:hAnsi="Times" w:cs="Times"/>
      <w:sz w:val="24"/>
      <w:szCs w:val="24"/>
    </w:rPr>
  </w:style>
  <w:style w:type="paragraph" w:styleId="10">
    <w:name w:val="Normal (Web)"/>
    <w:basedOn w:val="1"/>
    <w:autoRedefine/>
    <w:qFormat/>
    <w:locked/>
    <w:uiPriority w:val="99"/>
    <w:pPr>
      <w:spacing w:beforeAutospacing="1" w:afterAutospacing="1"/>
      <w:jc w:val="left"/>
    </w:pPr>
    <w:rPr>
      <w:rFonts w:ascii="Calibri" w:hAnsi="Calibri" w:eastAsia="宋体" w:cs="Calibri"/>
      <w:kern w:val="0"/>
      <w:sz w:val="24"/>
      <w:szCs w:val="24"/>
    </w:rPr>
  </w:style>
  <w:style w:type="paragraph" w:styleId="11">
    <w:name w:val="Title"/>
    <w:basedOn w:val="1"/>
    <w:next w:val="1"/>
    <w:link w:val="23"/>
    <w:autoRedefine/>
    <w:qFormat/>
    <w:uiPriority w:val="99"/>
    <w:pPr>
      <w:spacing w:before="240" w:after="60"/>
      <w:jc w:val="center"/>
      <w:outlineLvl w:val="0"/>
    </w:pPr>
    <w:rPr>
      <w:rFonts w:ascii="Cambria" w:hAnsi="Cambria" w:eastAsia="宋体" w:cs="Cambria"/>
      <w:b/>
      <w:bCs/>
      <w:kern w:val="0"/>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ascii="Times New Roman" w:hAnsi="Times New Roman" w:eastAsia="宋体" w:cs="Times New Roman"/>
    </w:rPr>
  </w:style>
  <w:style w:type="character" w:styleId="17">
    <w:name w:val="Emphasis"/>
    <w:basedOn w:val="14"/>
    <w:autoRedefine/>
    <w:qFormat/>
    <w:uiPriority w:val="99"/>
    <w:rPr>
      <w:rFonts w:cs="Times New Roman"/>
      <w:i/>
      <w:iCs/>
    </w:rPr>
  </w:style>
  <w:style w:type="paragraph" w:customStyle="1" w:styleId="18">
    <w:name w:val="样式1"/>
    <w:next w:val="19"/>
    <w:autoRedefine/>
    <w:qFormat/>
    <w:uiPriority w:val="99"/>
    <w:pPr>
      <w:widowControl w:val="0"/>
      <w:jc w:val="both"/>
    </w:pPr>
    <w:rPr>
      <w:rFonts w:ascii="Calibri" w:hAnsi="Calibri" w:eastAsia="宋体" w:cs="Calibri"/>
      <w:b/>
      <w:bCs/>
      <w:color w:val="538135"/>
      <w:kern w:val="2"/>
      <w:sz w:val="28"/>
      <w:szCs w:val="28"/>
      <w:lang w:val="en-US" w:eastAsia="zh-CN" w:bidi="ar-SA"/>
    </w:rPr>
  </w:style>
  <w:style w:type="paragraph" w:customStyle="1" w:styleId="19">
    <w:name w:val="Index 51"/>
    <w:basedOn w:val="1"/>
    <w:next w:val="1"/>
    <w:autoRedefine/>
    <w:qFormat/>
    <w:uiPriority w:val="99"/>
    <w:pPr>
      <w:ind w:left="1680"/>
    </w:pPr>
    <w:rPr>
      <w:rFonts w:ascii="Calibri" w:hAnsi="Calibri" w:eastAsia="宋体" w:cs="Calibri"/>
      <w:sz w:val="21"/>
      <w:szCs w:val="21"/>
    </w:rPr>
  </w:style>
  <w:style w:type="character" w:customStyle="1" w:styleId="20">
    <w:name w:val="批注文字 Char"/>
    <w:basedOn w:val="14"/>
    <w:link w:val="3"/>
    <w:autoRedefine/>
    <w:semiHidden/>
    <w:qFormat/>
    <w:locked/>
    <w:uiPriority w:val="99"/>
    <w:rPr>
      <w:rFonts w:eastAsia="仿宋_GB2312" w:cs="Times New Roman"/>
      <w:sz w:val="32"/>
      <w:szCs w:val="32"/>
    </w:rPr>
  </w:style>
  <w:style w:type="character" w:customStyle="1" w:styleId="21">
    <w:name w:val="页脚 Char"/>
    <w:basedOn w:val="14"/>
    <w:link w:val="7"/>
    <w:autoRedefine/>
    <w:semiHidden/>
    <w:qFormat/>
    <w:locked/>
    <w:uiPriority w:val="99"/>
    <w:rPr>
      <w:rFonts w:eastAsia="仿宋_GB2312" w:cs="Times New Roman"/>
      <w:sz w:val="18"/>
      <w:szCs w:val="18"/>
    </w:rPr>
  </w:style>
  <w:style w:type="character" w:customStyle="1" w:styleId="22">
    <w:name w:val="页眉 Char"/>
    <w:basedOn w:val="14"/>
    <w:link w:val="8"/>
    <w:autoRedefine/>
    <w:semiHidden/>
    <w:qFormat/>
    <w:locked/>
    <w:uiPriority w:val="99"/>
    <w:rPr>
      <w:rFonts w:eastAsia="仿宋_GB2312" w:cs="Times New Roman"/>
      <w:sz w:val="18"/>
      <w:szCs w:val="18"/>
    </w:rPr>
  </w:style>
  <w:style w:type="character" w:customStyle="1" w:styleId="23">
    <w:name w:val="标题 Char"/>
    <w:basedOn w:val="14"/>
    <w:link w:val="11"/>
    <w:autoRedefine/>
    <w:qFormat/>
    <w:locked/>
    <w:uiPriority w:val="99"/>
    <w:rPr>
      <w:rFonts w:ascii="Cambria" w:hAnsi="Cambria" w:cs="Cambria"/>
      <w:b/>
      <w:bCs/>
      <w:sz w:val="32"/>
      <w:szCs w:val="32"/>
    </w:rPr>
  </w:style>
  <w:style w:type="paragraph" w:customStyle="1" w:styleId="24">
    <w:name w:val="正文文本缩进 21"/>
    <w:basedOn w:val="1"/>
    <w:autoRedefine/>
    <w:qFormat/>
    <w:uiPriority w:val="99"/>
    <w:pPr>
      <w:spacing w:line="590" w:lineRule="exact"/>
      <w:ind w:firstLine="880" w:firstLineChars="200"/>
    </w:pPr>
  </w:style>
  <w:style w:type="paragraph" w:customStyle="1" w:styleId="25">
    <w:name w:val="Char Char Char Char Char Char Char Char Char Char Char Char"/>
    <w:basedOn w:val="1"/>
    <w:autoRedefine/>
    <w:qFormat/>
    <w:uiPriority w:val="99"/>
    <w:pPr>
      <w:widowControl/>
      <w:spacing w:line="240" w:lineRule="exact"/>
      <w:jc w:val="left"/>
    </w:pPr>
  </w:style>
  <w:style w:type="paragraph" w:customStyle="1" w:styleId="26">
    <w:name w:val="Char Char Char Char Char Char Char Char Char Char Char Char Char Char Char Char Char"/>
    <w:basedOn w:val="1"/>
    <w:autoRedefine/>
    <w:qFormat/>
    <w:uiPriority w:val="99"/>
    <w:pPr>
      <w:widowControl/>
      <w:spacing w:line="240" w:lineRule="exact"/>
      <w:jc w:val="left"/>
    </w:pPr>
    <w:rPr>
      <w:rFonts w:eastAsia="宋体"/>
    </w:rPr>
  </w:style>
  <w:style w:type="character" w:customStyle="1" w:styleId="27">
    <w:name w:val="日期 Char"/>
    <w:basedOn w:val="14"/>
    <w:link w:val="6"/>
    <w:autoRedefine/>
    <w:semiHidden/>
    <w:qFormat/>
    <w:locked/>
    <w:uiPriority w:val="99"/>
    <w:rPr>
      <w:rFonts w:eastAsia="仿宋_GB2312" w:cs="Times New Roman"/>
      <w:sz w:val="32"/>
      <w:szCs w:val="32"/>
    </w:rPr>
  </w:style>
  <w:style w:type="character" w:customStyle="1" w:styleId="28">
    <w:name w:val="纯文本 Char"/>
    <w:basedOn w:val="14"/>
    <w:link w:val="5"/>
    <w:autoRedefine/>
    <w:qFormat/>
    <w:locked/>
    <w:uiPriority w:val="99"/>
    <w:rPr>
      <w:rFonts w:ascii="宋体" w:hAnsi="Courier New" w:eastAsia="宋体" w:cs="宋体"/>
      <w:kern w:val="2"/>
      <w:sz w:val="21"/>
      <w:szCs w:val="21"/>
      <w:lang w:val="en-US" w:eastAsia="zh-CN" w:bidi="ar-SA"/>
    </w:r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5241</Words>
  <Characters>5303</Characters>
  <Lines>21</Lines>
  <Paragraphs>6</Paragraphs>
  <TotalTime>77</TotalTime>
  <ScaleCrop>false</ScaleCrop>
  <LinksUpToDate>false</LinksUpToDate>
  <CharactersWithSpaces>6042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2023-11-14T01:07:00Z</dcterms:created>
  <dc:creator>user</dc:creator>
  <cp:lastModifiedBy>_undead.</cp:lastModifiedBy>
  <cp:lastPrinted>2024-07-08T07:01:00Z</cp:lastPrinted>
  <dcterms:modified xsi:type="dcterms:W3CDTF">2024-07-17T02:44:49Z</dcterms:modified>
  <dc:title>天政秘〔2023〕63号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B2746BF9EFB94E75BFEC71E1ECBE8431_13</vt:lpwstr>
  </property>
</Properties>
</file>