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4" w:line="207" w:lineRule="auto"/>
        <w:ind w:right="0"/>
        <w:jc w:val="center"/>
        <w:textAlignment w:val="baseline"/>
        <w:rPr>
          <w:rStyle w:val="7"/>
          <w:rFonts w:hint="eastAsia"/>
        </w:rPr>
      </w:pPr>
      <w:bookmarkStart w:id="0" w:name="OLE_LINK1"/>
      <w:r>
        <w:rPr>
          <w:rStyle w:val="7"/>
          <w:rFonts w:hint="eastAsia"/>
          <w:lang w:val="en-US" w:eastAsia="zh-CN"/>
        </w:rPr>
        <w:t>毛集实验区</w:t>
      </w:r>
      <w:r>
        <w:rPr>
          <w:rStyle w:val="7"/>
          <w:rFonts w:hint="eastAsia"/>
        </w:rPr>
        <w:t>深入推进城市精细</w:t>
      </w:r>
      <w:r>
        <w:rPr>
          <w:rStyle w:val="7"/>
          <w:rFonts w:hint="eastAsia" w:eastAsia="宋体"/>
          <w:lang w:val="en-US" w:eastAsia="zh-CN"/>
        </w:rPr>
        <w:t>化</w:t>
      </w:r>
      <w:r>
        <w:rPr>
          <w:rStyle w:val="7"/>
          <w:rFonts w:hint="eastAsia"/>
        </w:rPr>
        <w:t>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4" w:line="207" w:lineRule="auto"/>
        <w:ind w:right="0"/>
        <w:jc w:val="center"/>
        <w:textAlignment w:val="baseline"/>
        <w:rPr>
          <w:rStyle w:val="7"/>
          <w:rFonts w:hint="eastAsia"/>
        </w:rPr>
      </w:pPr>
      <w:r>
        <w:rPr>
          <w:rStyle w:val="7"/>
          <w:rFonts w:hint="eastAsia"/>
        </w:rPr>
        <w:t>全面优化市容环境实施方案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center"/>
        <w:textAlignment w:val="auto"/>
        <w:rPr>
          <w:rStyle w:val="7"/>
          <w:rFonts w:hint="eastAsi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79" w:lineRule="auto"/>
        <w:ind w:right="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bookmarkEnd w:id="0"/>
    <w:p>
      <w:pPr>
        <w:spacing w:before="101" w:line="327" w:lineRule="auto"/>
        <w:ind w:left="6" w:right="58" w:firstLine="653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为深入贯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彻习近平生态文明思想，以“绣花”功夫践行城市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精细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化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管理理念，全力营造干净、整洁、有序、安全、文明的城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市环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境，进一步提升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毛集实验区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城市治理现代化水平，着力打造宜居、韧性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16"/>
          <w:sz w:val="32"/>
          <w:szCs w:val="32"/>
          <w14:textFill>
            <w14:solidFill>
              <w14:schemeClr w14:val="tx1"/>
            </w14:solidFill>
          </w14:textFill>
        </w:rPr>
        <w:t>智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慧城市，结合实际，制定本方案。</w:t>
      </w:r>
    </w:p>
    <w:p>
      <w:pPr>
        <w:spacing w:before="1" w:line="227" w:lineRule="auto"/>
        <w:ind w:left="654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16"/>
          <w:sz w:val="32"/>
          <w:szCs w:val="32"/>
          <w14:textFill>
            <w14:solidFill>
              <w14:schemeClr w14:val="tx1"/>
            </w14:solidFill>
          </w14:textFill>
        </w:rPr>
        <w:t>、 指导思想</w:t>
      </w:r>
    </w:p>
    <w:p>
      <w:pPr>
        <w:spacing w:before="173" w:line="327" w:lineRule="auto"/>
        <w:ind w:right="64" w:firstLine="663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坚持以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习近平新时代中国特色社会主义思想为指导，全面贯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彻落实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党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的二十大精神，以人民为中心，强化目标导向、问题导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向、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结果导向，聚焦城市管理和文明创建短板问题，对标补缺，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精细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突破，标本兼治，夯实基础。坚持高标准谋划、细微处着手，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将“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席地而坐”的理念和标准有机融入到推进城市精细化管理中，</w:t>
      </w:r>
      <w:r>
        <w:rPr>
          <w:rFonts w:hint="eastAsia" w:ascii="仿宋_GB2312" w:hAnsi="仿宋_GB2312" w:eastAsia="仿宋_GB2312" w:cs="仿宋_GB2312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  <w:t>打造试点示范，理顺城市 “主体脉络”，畅通城市 “毛细血管”，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以点带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、以小见大，强力引领带动城市环境、城市品质、城市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形象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全方位提升，不断提升市民群众的获得感、幸福感和安全感。</w:t>
      </w:r>
    </w:p>
    <w:p>
      <w:pPr>
        <w:spacing w:line="360" w:lineRule="auto"/>
        <w:ind w:left="654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16"/>
          <w:sz w:val="32"/>
          <w:szCs w:val="32"/>
          <w14:textFill>
            <w14:solidFill>
              <w14:schemeClr w14:val="tx1"/>
            </w14:solidFill>
          </w14:textFill>
        </w:rPr>
        <w:t>、 工作目标</w:t>
      </w:r>
    </w:p>
    <w:p>
      <w:pPr>
        <w:spacing w:before="150" w:line="360" w:lineRule="auto"/>
        <w:ind w:firstLine="672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按照住建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部《城市市容市貌干净整洁有序安全标准 (试行)》</w:t>
      </w:r>
      <w:r>
        <w:rPr>
          <w:rFonts w:hint="eastAsia" w:ascii="仿宋_GB2312" w:hAnsi="仿宋_GB2312" w:eastAsia="仿宋_GB2312" w:cs="仿宋_GB2312"/>
          <w:color w:val="000000" w:themeColor="text1"/>
          <w:spacing w:val="11"/>
          <w:sz w:val="32"/>
          <w:szCs w:val="32"/>
          <w14:textFill>
            <w14:solidFill>
              <w14:schemeClr w14:val="tx1"/>
            </w14:solidFill>
          </w14:textFill>
        </w:rPr>
        <w:t>和全国文明城市创建测评体系等标准规范，强化行业设计指导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压实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属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地责任，完善一体化统筹、科学化调度、协同化作战、智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能化支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撑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的“大城管”体制机制。坚持疏堵结合，因地制宜，合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力攻关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消除盲点、破解难点、纾解堵点、培育亮点，实现城市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管理由“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标准化”到“规范化”再到“精细化”的跨越升级，构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建完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善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与城市发展更相匹配、与群众需求更相适应、与创城要求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更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相统一、与地域特色更相融合的市容环境标准体系，为提升常</w:t>
      </w:r>
      <w:r>
        <w:rPr>
          <w:rFonts w:hint="eastAsia" w:ascii="仿宋_GB2312" w:hAnsi="仿宋_GB2312" w:eastAsia="仿宋_GB2312" w:cs="仿宋_GB2312"/>
          <w:color w:val="000000" w:themeColor="text1"/>
          <w:spacing w:val="14"/>
          <w:sz w:val="32"/>
          <w:szCs w:val="32"/>
          <w14:textFill>
            <w14:solidFill>
              <w14:schemeClr w14:val="tx1"/>
            </w14:solidFill>
          </w14:textFill>
        </w:rPr>
        <w:t>态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化、长效化管理水平提供重要制度保障和规则支撑。</w:t>
      </w:r>
    </w:p>
    <w:p>
      <w:pPr>
        <w:numPr>
          <w:ilvl w:val="0"/>
          <w:numId w:val="1"/>
        </w:numPr>
        <w:spacing w:before="177" w:line="360" w:lineRule="auto"/>
        <w:ind w:left="654"/>
        <w:rPr>
          <w:rFonts w:hint="eastAsia" w:ascii="仿宋_GB2312" w:hAnsi="仿宋_GB2312" w:eastAsia="仿宋_GB2312" w:cs="仿宋_GB2312"/>
          <w:b/>
          <w:bCs/>
          <w:color w:val="000000" w:themeColor="text1"/>
          <w:spacing w:val="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实施范围</w:t>
      </w:r>
    </w:p>
    <w:p>
      <w:pPr>
        <w:keepNext w:val="0"/>
        <w:keepLines w:val="0"/>
        <w:widowControl/>
        <w:suppressLineNumbers w:val="0"/>
        <w:spacing w:line="360" w:lineRule="auto"/>
        <w:ind w:firstLine="6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毛集实验区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建成区范围。</w:t>
      </w:r>
    </w:p>
    <w:p>
      <w:pPr>
        <w:spacing w:line="360" w:lineRule="auto"/>
        <w:ind w:firstLine="66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、工作举措</w:t>
      </w:r>
    </w:p>
    <w:p>
      <w:pPr>
        <w:spacing w:before="167" w:line="360" w:lineRule="auto"/>
        <w:ind w:firstLine="66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坚持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推进实施道路街区环境、城乡人居环境、市场商圈环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境、公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园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广场环境、公厕站点环境、工地地块环境等“六大行动”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为抓手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以打造“席地而坐”精细试点为引领，精准发力，精致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管理，推动市容环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境全面“提档升级”。</w:t>
      </w:r>
    </w:p>
    <w:p>
      <w:pPr>
        <w:spacing w:before="1" w:line="360" w:lineRule="auto"/>
        <w:ind w:firstLine="755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28"/>
          <w:sz w:val="32"/>
          <w:szCs w:val="32"/>
          <w14:textFill>
            <w14:solidFill>
              <w14:schemeClr w14:val="tx1"/>
            </w14:solidFill>
          </w14:textFill>
        </w:rPr>
        <w:t>(一)推进实施道路街区环境提标行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24"/>
          <w:sz w:val="32"/>
          <w:szCs w:val="32"/>
          <w14:textFill>
            <w14:solidFill>
              <w14:schemeClr w14:val="tx1"/>
            </w14:solidFill>
          </w14:textFill>
        </w:rPr>
        <w:t>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71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1．推进城市道路精细化保洁“提标”。严格执行《淮南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市环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卫作业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质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量标准和服务规范》，强化环卫服务企业考核评价，进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一步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提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升主次干道清扫保洁作业质量和水平。加大机械车辆设备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投入和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智慧环卫”运用，综合使用冲、刷、吸、扫等工艺，优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化作业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流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程，推进快速保洁、深度保洁、细节保洁融为一体，达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到“见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底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见本色”的要求。厘清明确沿街“门前三包”卫生保洁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范围区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域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，有效消除公共环卫与沿路单位、经营店铺、居民小区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之间的管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理 “盲区”。沿街垃圾桶、果皮箱定位规范摆放，坚持 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实施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沿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街厨余垃圾“上门取件”、统一收运，确保厨余垃圾桶进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店入室，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沿街不摆放。(责任单位：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政府、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经济开发区管理办公室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焦岗湖湿地公园管理处办公室，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城管执法局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区城投公司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00" w:firstLineChars="20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2．推进</w:t>
      </w:r>
      <w:r>
        <w:rPr>
          <w:rFonts w:hint="eastAsia" w:ascii="仿宋_GB2312" w:hAnsi="仿宋_GB2312" w:eastAsia="仿宋_GB2312" w:cs="仿宋_GB2312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背</w:t>
      </w:r>
      <w:r>
        <w:rPr>
          <w:rFonts w:hint="eastAsia" w:ascii="仿宋_GB2312" w:hAnsi="仿宋_GB2312" w:eastAsia="仿宋_GB2312" w:cs="仿宋_GB2312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街小巷环境 “提标”。各镇</w:t>
      </w:r>
      <w:r>
        <w:rPr>
          <w:rFonts w:hint="eastAsia" w:ascii="仿宋_GB2312" w:hAnsi="仿宋_GB2312" w:eastAsia="仿宋_GB2312" w:cs="仿宋_GB2312"/>
          <w:color w:val="000000" w:themeColor="text1"/>
          <w:spacing w:val="-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-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园区、景区</w:t>
      </w:r>
      <w:r>
        <w:rPr>
          <w:rFonts w:hint="eastAsia" w:ascii="仿宋_GB2312" w:hAnsi="仿宋_GB2312" w:eastAsia="仿宋_GB2312" w:cs="仿宋_GB2312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因地制宜建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立专业化保洁队伍和常态化保洁机制，完善环卫基础设施，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动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街巷、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小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区清扫保洁一体化、标准化。加强日常巡查，及时处置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垃圾积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存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、污水横溢、乱悬乱挂、乱堆乱建、乱涂乱画、违规占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道等乱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象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。推进实施背街小巷改造治理提升工程，重点解决道路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破损、路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灯缺亮、绿化缺损、下水堵塞等问题，达到“路平、灯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亮、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水畅、整洁、有序”的目标。(责任单位：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政府、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经济开发区管理办公室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焦岗湖湿地公园管理处办公室，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文明办、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城管执法局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区城投公司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" w:line="360" w:lineRule="auto"/>
        <w:ind w:left="1" w:right="224" w:firstLine="649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．推进“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两站一口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”及周边环境“提标”。严格落实市容环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境卫生责任制，常态开展高铁站、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公交站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高速路口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(“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两站一口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”) 环境整治。进一步明确保洁范围、作业标准和质量要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求，做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好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站口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区域内绿化带、广场、通道、设施等清洁维护，进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一步擦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亮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城市窗口形象。加大“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两站一口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”沿线市容环境卫生治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理，实现环境卫生净化、周边环境绿化、城市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风貌美化的目标。</w:t>
      </w:r>
      <w:r>
        <w:rPr>
          <w:rFonts w:hint="eastAsia" w:ascii="仿宋_GB2312" w:hAnsi="仿宋_GB2312" w:eastAsia="仿宋_GB2312" w:cs="仿宋_GB2312"/>
          <w:color w:val="000000" w:themeColor="text1"/>
          <w:spacing w:val="17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pacing w:val="11"/>
          <w:sz w:val="32"/>
          <w:szCs w:val="32"/>
          <w14:textFill>
            <w14:solidFill>
              <w14:schemeClr w14:val="tx1"/>
            </w14:solidFill>
          </w14:textFill>
        </w:rPr>
        <w:t>责任单位：</w:t>
      </w:r>
      <w:r>
        <w:rPr>
          <w:rFonts w:hint="eastAsia" w:ascii="仿宋_GB2312" w:hAnsi="仿宋_GB2312" w:eastAsia="仿宋_GB2312" w:cs="仿宋_GB2312"/>
          <w:color w:val="000000" w:themeColor="text1"/>
          <w:spacing w:val="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毛集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政府、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经济开发区管理办公室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焦岗湖湿地公园管理处办公室，</w:t>
      </w:r>
      <w:r>
        <w:rPr>
          <w:rFonts w:hint="eastAsia" w:ascii="仿宋_GB2312" w:hAnsi="仿宋_GB2312" w:eastAsia="仿宋_GB2312" w:cs="仿宋_GB2312"/>
          <w:color w:val="000000" w:themeColor="text1"/>
          <w:spacing w:val="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11"/>
          <w:sz w:val="32"/>
          <w:szCs w:val="32"/>
          <w14:textFill>
            <w14:solidFill>
              <w14:schemeClr w14:val="tx1"/>
            </w14:solidFill>
          </w14:textFill>
        </w:rPr>
        <w:t>交通运输局</w:t>
      </w:r>
      <w:r>
        <w:rPr>
          <w:rFonts w:hint="eastAsia" w:ascii="仿宋_GB2312" w:hAnsi="仿宋_GB2312" w:eastAsia="仿宋_GB2312" w:cs="仿宋_GB2312"/>
          <w:color w:val="000000" w:themeColor="text1"/>
          <w:spacing w:val="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城管执法局、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凤台南站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" w:line="360" w:lineRule="auto"/>
        <w:ind w:firstLine="643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4．推进示范道路街区环境“提标”。分批推进“示范道路”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“示范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街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区”创建和验收工作，保持常态管理。严格落实“门前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三包”责任，打造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1至2条“门前三包”样板街，示范引领、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逐步延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伸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。强化道路绿化带杂物清理、沿街立面和市政园林设施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维护、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停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车秩序管控，进一步完善设施功能。推进精品园艺与地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域文化元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素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相融合，提升景观品质，实现“管理精品化、秩序规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范化、环境整洁化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、容貌特色化”的目标。(责任单位：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政府、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经济开发区管理办公室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焦岗湖湿地公园管理处办公室，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城管执法局、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民政局、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区建设发展局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毛集交警大队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区城投公司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 xml:space="preserve"> 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8" w:line="360" w:lineRule="auto"/>
        <w:ind w:firstLine="636" w:firstLineChars="20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5．推进立面空间环境“提标”。按照“政府主导、专业设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计、市场运作、试点先行”的方式，开展沿街建 (构) 筑物外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立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面整治改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造行动，彰显特色、提升品味。持续推进户外广告全程</w:t>
      </w:r>
      <w:r>
        <w:rPr>
          <w:rFonts w:hint="eastAsia" w:ascii="仿宋_GB2312" w:hAnsi="仿宋_GB2312" w:eastAsia="仿宋_GB2312" w:cs="仿宋_GB2312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  <w:t>治理，进一步强化广告店招“颜值”与安全。清理“空中蜘蛛网”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“飞线”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、废弃线杆，整治线缆达到强弱分设、牢固安全、规范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整齐和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美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观协调的目标。定期组织排查亮化设施安全隐患，改善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城市亮化环境品质。按照“谁管养、谁负责”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原则，加强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政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设施立面保洁，加强桥下空间卫生及绿化管理，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建立定期清洁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维护制度，保持外侧立面见本色、绿化见景致。(责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任单位：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政府、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经济开发区管理办公室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焦岗湖湿地公园管理处办公室，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区建设发展局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城管</w:t>
      </w:r>
      <w:r>
        <w:rPr>
          <w:rFonts w:hint="eastAsia" w:ascii="仿宋_GB2312" w:hAnsi="仿宋_GB2312" w:eastAsia="仿宋_GB2312" w:cs="仿宋_GB2312"/>
          <w:color w:val="000000" w:themeColor="text1"/>
          <w:spacing w:val="18"/>
          <w:sz w:val="32"/>
          <w:szCs w:val="32"/>
          <w14:textFill>
            <w14:solidFill>
              <w14:schemeClr w14:val="tx1"/>
            </w14:solidFill>
          </w14:textFill>
        </w:rPr>
        <w:t>执法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区发展改革局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区经贸发展局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毛集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供电公司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毛集移动公司、毛集电信公司、毛集联通公司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" w:line="360" w:lineRule="auto"/>
        <w:ind w:right="4" w:firstLine="651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6．推进道路秩序环境“提标”。及时修补坑洼破损路面，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</w:t>
      </w:r>
      <w:r>
        <w:rPr>
          <w:rFonts w:hint="eastAsia" w:ascii="仿宋_GB2312" w:hAnsi="仿宋_GB2312" w:eastAsia="仿宋_GB2312" w:cs="仿宋_GB2312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治</w:t>
      </w:r>
      <w:r>
        <w:rPr>
          <w:rFonts w:hint="eastAsia" w:ascii="仿宋_GB2312" w:hAnsi="仿宋_GB2312" w:eastAsia="仿宋_GB2312" w:cs="仿宋_GB2312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“马路拉链”，保障“脚下安全”。加强协同联动，完善工作机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制，深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入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贯彻落实《淮南市停车场建设管理条例》，加大交通秩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序执法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整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治力度，确保各类车辆不乱停、不乱行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不乱放。坚持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教育和处罚相结合，持续开展对随地吐痰、车窗抛物、乱扔垃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圾、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乱发小广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告、遛狗不牵绳、私设停车障碍物等小微违法行为的整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治查处，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断提升市民文明意识。分类推进变电箱、通讯柜、公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交站亭、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交通护栏、座椅等城市家具外表脏污、破损、缺失等专</w:t>
      </w:r>
      <w:r>
        <w:rPr>
          <w:rFonts w:hint="eastAsia" w:ascii="仿宋_GB2312" w:hAnsi="仿宋_GB2312" w:eastAsia="仿宋_GB2312" w:cs="仿宋_GB2312"/>
          <w:color w:val="000000" w:themeColor="text1"/>
          <w:spacing w:val="18"/>
          <w:sz w:val="32"/>
          <w:szCs w:val="32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仿宋_GB2312" w:hAnsi="仿宋_GB2312" w:eastAsia="仿宋_GB2312" w:cs="仿宋_GB2312"/>
          <w:color w:val="000000" w:themeColor="text1"/>
          <w:spacing w:val="11"/>
          <w:sz w:val="32"/>
          <w:szCs w:val="32"/>
          <w14:textFill>
            <w14:solidFill>
              <w14:schemeClr w14:val="tx1"/>
            </w14:solidFill>
          </w14:textFill>
        </w:rPr>
        <w:t>整治行动，美化城市颜值，提升服务功能。(责任单位：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政府、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经济开发区管理办公室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焦岗湖湿地公园管理处办公室，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区建设发展局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区环保局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毛集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公安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毛集交警大队、区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城管执法局、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交通运输局、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区发展改革局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区经贸发展局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毛集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供电公司)</w:t>
      </w:r>
    </w:p>
    <w:p>
      <w:pPr>
        <w:spacing w:line="360" w:lineRule="auto"/>
        <w:ind w:left="642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28"/>
          <w:sz w:val="32"/>
          <w:szCs w:val="32"/>
          <w14:textFill>
            <w14:solidFill>
              <w14:schemeClr w14:val="tx1"/>
            </w14:solidFill>
          </w14:textFill>
        </w:rPr>
        <w:t>(二)推进实施城乡人居环境提级行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24"/>
          <w:sz w:val="32"/>
          <w:szCs w:val="32"/>
          <w14:textFill>
            <w14:solidFill>
              <w14:schemeClr w14:val="tx1"/>
            </w14:solidFill>
          </w14:textFill>
        </w:rPr>
        <w:t>动</w:t>
      </w:r>
    </w:p>
    <w:p>
      <w:pPr>
        <w:spacing w:before="163" w:line="360" w:lineRule="auto"/>
        <w:ind w:right="174" w:firstLine="66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7．推进居民小区环境整治“提级”。认真贯彻执行《淮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南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市住宅小区物业管理条例》，规范物业工作内容和流程，提升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服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务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质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量，实现物业企业服务全覆盖。规范小区内垃圾(含装修垃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圾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 xml:space="preserve"> 收集、转运工作，加强垃圾分类收集点常态化保洁。结合老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旧小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改造，推进老旧小区机动车、非机动车停车位改造。充分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发挥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物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业、社区前置劝导管理职能，推进“执法进社区”，加大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对毁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绿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种菜、散养家禽犬只、噪音扰民、车辆乱停放、违规乱搭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建等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问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题的查处整治，加强居民小区园林绿化养护管理，提升居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住环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境品质。加强居住区环境卫生管理，完善垃圾分类配套设施，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垃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圾收集车辆专项整治提升行动，加强与物业单位、生活垃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圾清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运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单位有效衔接，取缔现有居民小区物业公司渗滤液滴漏严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重的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垃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圾运输车辆，使用符合环保要求垃圾运输车辆，严禁居住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区垃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圾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桶沿街摆放，逐步推行定时定点，分类收集，防止生活垃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圾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混装混运，先分后混。(责任单位：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政府、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经济开发区管理办公室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焦岗湖湿地公园管理处办公室，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区建设发展局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城管执法局、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毛集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公安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局、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区环保局、毛集交警大队、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市市场监管局毛集分局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消防救援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队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区城投公司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spacing w:before="153" w:line="360" w:lineRule="auto"/>
        <w:ind w:left="13" w:firstLine="672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8．推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进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居民小区生活垃圾分类“提级”。按照《关于进一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步推进城市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生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活垃圾分类工作实施方案》(淮办发〔2022〕3号)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毛集实验区生活垃圾分类实施方案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部署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求，全面推进垃圾分类制度落实。加大对《安徽省生活垃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圾分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管理条例》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《淮南市城市生活垃圾分类管理办法》的宣传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贯彻力度，发挥好法治保障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效用，形成“垃圾分类，人人有责”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良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好氛围。坚持定期评估考核，进一步压实部门行业管理责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任、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属地责任、镇、社区日常管理责任、物业服务企业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主体责任。加快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推进生活垃圾分类、收集、转运、处理体系建设，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23年生活垃圾分类取得明显成效</w:t>
      </w:r>
      <w:r>
        <w:rPr>
          <w:rFonts w:hint="eastAsia" w:ascii="仿宋_GB2312" w:hAnsi="仿宋_GB2312" w:eastAsia="仿宋_GB2312" w:cs="仿宋_GB2312"/>
          <w:color w:val="000000" w:themeColor="text1"/>
          <w:spacing w:val="11"/>
          <w:sz w:val="32"/>
          <w:szCs w:val="32"/>
          <w14:textFill>
            <w14:solidFill>
              <w14:schemeClr w14:val="tx1"/>
            </w14:solidFill>
          </w14:textFill>
        </w:rPr>
        <w:t>。(责任单位：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政府、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经济开发区管理办公室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焦岗湖湿地公园管理处办公室，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城管执法局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发展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spacing w:before="182" w:line="360" w:lineRule="auto"/>
        <w:ind w:left="7" w:right="84" w:firstLine="63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．推进农村人居环境“提级”。结合美丽乡村建设和乡村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振兴，加大城乡结合部和农村环境整治，加强农村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厕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所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改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造和管理，加快垃圾收集点等环卫设施改建提升力度，推进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城乡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环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卫一体化。广泛发动村民群众参与卫生整治，集中清理房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屋后、村头巷里、道路两侧、公共场所等暴露垃圾，消除卫生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死角，提升人居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环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境品质。(责任单位：各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政府、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经济开发区管理办公室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焦岗湖湿地公园管理处办公室，区文明办、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农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局、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发展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局、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乡村振兴局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区城投公司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spacing w:line="360" w:lineRule="auto"/>
        <w:ind w:left="638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28"/>
          <w:sz w:val="32"/>
          <w:szCs w:val="32"/>
          <w14:textFill>
            <w14:solidFill>
              <w14:schemeClr w14:val="tx1"/>
            </w14:solidFill>
          </w14:textFill>
        </w:rPr>
        <w:t>(三)推进实施市场商圈环境提档行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24"/>
          <w:sz w:val="32"/>
          <w:szCs w:val="32"/>
          <w14:textFill>
            <w14:solidFill>
              <w14:schemeClr w14:val="tx1"/>
            </w14:solidFill>
          </w14:textFill>
        </w:rPr>
        <w:t>动</w:t>
      </w:r>
    </w:p>
    <w:p>
      <w:pPr>
        <w:spacing w:before="184" w:line="360" w:lineRule="auto"/>
        <w:ind w:right="78" w:firstLine="67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10．推进农贸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(集贸)市场环境治理“提档”。加快推进农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贸市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场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建设提升和改造工程，增体量、扩容量。压实市场主体责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任和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场监管责任，市场规范管理、功能分区合理、文明有序经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营。严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格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落实《淮南市菜市场生活垃圾分类指引》，市场内垃圾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清运及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、分类收集。探索推行农贸市场全天经营运作模式，进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一步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提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高综合利用率。农贸市场内设置一定的公益性摊位，有效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疏导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进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城菜农等低收入群体“经营难”问题。(责任单位：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政府、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经济开发区管理办公室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焦岗湖湿地公园管理处办公室，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区经贸发展局、毛集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市场监管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局)</w:t>
      </w:r>
    </w:p>
    <w:p>
      <w:pPr>
        <w:spacing w:before="9" w:line="360" w:lineRule="auto"/>
        <w:ind w:right="79" w:firstLine="67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11．推进农贸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(集贸)市场周边环境整治“提档”。坚持农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贸市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场内外环境整治同步推进、管理协同一体，重点整治农贸(集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 xml:space="preserve">贸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 市场出入口周边乱搭乱建、出店经营、乱停乱放、乱堆乱放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等行为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清理拆除擅自设置的广告牌和灯箱广告，解决好卫生死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角、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暴露垃圾、污水外溢、骑路市场等问题。(责任单位：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政府、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经济开发区管理办公室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焦岗湖湿地公园管理处办公室，区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城管执法局、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区经贸发展局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spacing w:before="150" w:line="360" w:lineRule="auto"/>
        <w:ind w:left="2" w:firstLine="693" w:firstLineChars="20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12．推进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商务区(商业广场) 环境卫生水平“提档”。提高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标准，落实责任，综合治理，进一步提升商业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广场、商业街区、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商务办公区环境。规范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商圈内医院、学校、菜市场、商超、店面、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美食街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门前沿街周边车辆停放、卫生保洁、设施维护、楼面亮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化、市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容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秩序管理，营造干净整洁的办公、消费、生活和市容环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境。(责任单位：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政府、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经济开发区管理办公室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焦岗湖湿地公园管理处办公室，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区经贸发展局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城管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执</w:t>
      </w:r>
      <w:r>
        <w:rPr>
          <w:rFonts w:hint="eastAsia" w:ascii="仿宋_GB2312" w:hAnsi="仿宋_GB2312" w:eastAsia="仿宋_GB2312" w:cs="仿宋_GB2312"/>
          <w:color w:val="000000" w:themeColor="text1"/>
          <w:spacing w:val="17"/>
          <w:sz w:val="32"/>
          <w:szCs w:val="32"/>
          <w14:textFill>
            <w14:solidFill>
              <w14:schemeClr w14:val="tx1"/>
            </w14:solidFill>
          </w14:textFill>
        </w:rPr>
        <w:t>法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局、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教育局、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区卫计局、毛集交警大队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755" w:firstLineChars="200"/>
        <w:textAlignment w:val="baseline"/>
        <w:rPr>
          <w:rFonts w:hint="eastAsia" w:ascii="仿宋_GB2312" w:hAnsi="仿宋_GB2312" w:eastAsia="仿宋_GB2312" w:cs="仿宋_GB2312"/>
          <w:b/>
          <w:bCs/>
          <w:color w:val="000000" w:themeColor="text1"/>
          <w:spacing w:val="2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28"/>
          <w:sz w:val="32"/>
          <w:szCs w:val="32"/>
          <w14:textFill>
            <w14:solidFill>
              <w14:schemeClr w14:val="tx1"/>
            </w14:solidFill>
          </w14:textFill>
        </w:rPr>
        <w:t>(四)推进实施公园广场环境提优行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24"/>
          <w:sz w:val="32"/>
          <w:szCs w:val="32"/>
          <w14:textFill>
            <w14:solidFill>
              <w14:schemeClr w14:val="tx1"/>
            </w14:solidFill>
          </w14:textFill>
        </w:rPr>
        <w:t>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84" w:firstLineChars="20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</w:t>
      </w:r>
      <w:r>
        <w:rPr>
          <w:rFonts w:hint="eastAsia" w:ascii="仿宋_GB2312" w:hAnsi="仿宋_GB2312" w:eastAsia="仿宋_GB2312" w:cs="仿宋_GB2312"/>
          <w:color w:val="000000" w:themeColor="text1"/>
          <w:spacing w:val="-14"/>
          <w:sz w:val="32"/>
          <w:szCs w:val="32"/>
          <w14:textFill>
            <w14:solidFill>
              <w14:schemeClr w14:val="tx1"/>
            </w14:solidFill>
          </w14:textFill>
        </w:rPr>
        <w:t>推进城市公园环境品质“提优”。坚持“微改造精提升”，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实施添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绿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护绿增景工程，科学合理推进城市园林小品建设，加强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便民设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施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的添设和维护，常态化推进全域深度保洁，改善功能空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间环境品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质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，着力解决暴露垃圾、卫生死角、地面污渍、绿植残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缺、黄土裸露等环境问题，形成一园一品，实现道路干净清爽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设施整洁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美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观、公厕整洁无异味、环境秩序井然、休闲健身舒适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的目标。(责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任单位：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政府、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经济开发区管理办公室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焦岗湖湿地公园管理处办公室，区文明办、区建设发展局、区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城管执法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区城投公司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spacing w:before="5" w:line="360" w:lineRule="auto"/>
        <w:ind w:left="4" w:right="43" w:firstLine="67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推进空闲空间建设管理“提优”。充分利用城市边角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空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间，建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设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口袋公园、游园广场，建立健全环境卫生保洁专项工作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制</w:t>
      </w:r>
      <w:r>
        <w:rPr>
          <w:rFonts w:hint="eastAsia" w:ascii="仿宋_GB2312" w:hAnsi="仿宋_GB2312" w:eastAsia="仿宋_GB2312" w:cs="仿宋_GB2312"/>
          <w:color w:val="000000" w:themeColor="text1"/>
          <w:spacing w:val="-9"/>
          <w:sz w:val="32"/>
          <w:szCs w:val="32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hAnsi="仿宋_GB2312" w:eastAsia="仿宋_GB2312" w:cs="仿宋_GB2312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，建立明确保洁作业标准化流程，加强日常保洁巡查。以“小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座椅、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大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关怀”为主题，在小游园、开放式公园、市民广场、城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市客厅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主要道路、背街小巷等区域，合理增设、及时更换破损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陈旧休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憩座椅。(责任单位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政府、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经济开发区管理办公室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焦岗湖湿地公园管理处办公室，区城管执法局、区建设发展局、区城投公司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spacing w:line="360" w:lineRule="auto"/>
        <w:ind w:left="642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28"/>
          <w:sz w:val="32"/>
          <w:szCs w:val="32"/>
          <w14:textFill>
            <w14:solidFill>
              <w14:schemeClr w14:val="tx1"/>
            </w14:solidFill>
          </w14:textFill>
        </w:rPr>
        <w:t>(五)推进实施公厕站点环境提效行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24"/>
          <w:sz w:val="32"/>
          <w:szCs w:val="32"/>
          <w14:textFill>
            <w14:solidFill>
              <w14:schemeClr w14:val="tx1"/>
            </w14:solidFill>
          </w14:textFill>
        </w:rPr>
        <w:t>动</w:t>
      </w:r>
    </w:p>
    <w:p>
      <w:pPr>
        <w:spacing w:before="150" w:line="360" w:lineRule="auto"/>
        <w:ind w:right="30" w:firstLine="608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推进公厕服务质量“提效”。坚持建、改、管并重原则，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落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实公共厕所定人保洁、定岗作业、定时消杀、定期维护等责任</w:t>
      </w:r>
      <w:r>
        <w:rPr>
          <w:rFonts w:hint="eastAsia" w:ascii="仿宋_GB2312" w:hAnsi="仿宋_GB2312" w:eastAsia="仿宋_GB2312" w:cs="仿宋_GB2312"/>
          <w:color w:val="000000" w:themeColor="text1"/>
          <w:spacing w:val="12"/>
          <w:sz w:val="32"/>
          <w:szCs w:val="32"/>
          <w14:textFill>
            <w14:solidFill>
              <w14:schemeClr w14:val="tx1"/>
            </w14:solidFill>
          </w14:textFill>
        </w:rPr>
        <w:t>制</w:t>
      </w:r>
      <w:r>
        <w:rPr>
          <w:rFonts w:hint="eastAsia" w:ascii="仿宋_GB2312" w:hAnsi="仿宋_GB2312" w:eastAsia="仿宋_GB2312" w:cs="仿宋_GB2312"/>
          <w:color w:val="000000" w:themeColor="text1"/>
          <w:spacing w:val="11"/>
          <w:sz w:val="32"/>
          <w:szCs w:val="32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，完善通风、照明、用水、指引标识、无障碍等设施配备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保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持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内部及周边干净整洁，中心城区推行24小时开放，推动党政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机关、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企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事业单位和沿街商户内部公厕对外开放，城镇公厕设置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密度和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男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女厕位比例符合标准，实现“数量充足、分布合理，管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理有效、服务到位，卫生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环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保、如厕文明”的目标。(责任单位：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政府、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经济开发区管理办公室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焦岗湖湿地公园管理处办公室，区文明办、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管执法局)</w:t>
      </w:r>
    </w:p>
    <w:p>
      <w:pPr>
        <w:spacing w:line="360" w:lineRule="auto"/>
        <w:ind w:firstLine="755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28"/>
          <w:sz w:val="32"/>
          <w:szCs w:val="32"/>
          <w14:textFill>
            <w14:solidFill>
              <w14:schemeClr w14:val="tx1"/>
            </w14:solidFill>
          </w14:textFill>
        </w:rPr>
        <w:t>(六)推进实施工地地块环境提质行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24"/>
          <w:sz w:val="32"/>
          <w:szCs w:val="32"/>
          <w14:textFill>
            <w14:solidFill>
              <w14:schemeClr w14:val="tx1"/>
            </w14:solidFill>
          </w14:textFill>
        </w:rPr>
        <w:t>动</w:t>
      </w:r>
    </w:p>
    <w:p>
      <w:pPr>
        <w:spacing w:before="182" w:line="360" w:lineRule="auto"/>
        <w:ind w:left="6" w:right="2" w:firstLine="666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推进施工工地管理“提质”。严格落实扬尘防治“六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百分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百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”要求，施工工地围挡设置规范，工地现场须按要求设置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抑尘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喷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雾设备，工地出入口须设置车辆冲洗装置，易扬尘建材物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料须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采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取覆盖措施，规范建筑垃圾排放、运输、中转、消纳、利</w:t>
      </w:r>
      <w:r>
        <w:rPr>
          <w:rFonts w:hint="eastAsia" w:ascii="仿宋_GB2312" w:hAnsi="仿宋_GB2312" w:eastAsia="仿宋_GB2312" w:cs="仿宋_GB2312"/>
          <w:color w:val="000000" w:themeColor="text1"/>
          <w:spacing w:val="24"/>
          <w:sz w:val="32"/>
          <w:szCs w:val="32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 w:cs="仿宋_GB2312"/>
          <w:color w:val="000000" w:themeColor="text1"/>
          <w:spacing w:val="17"/>
          <w:sz w:val="32"/>
          <w:szCs w:val="32"/>
          <w14:textFill>
            <w14:solidFill>
              <w14:schemeClr w14:val="tx1"/>
            </w14:solidFill>
          </w14:textFill>
        </w:rPr>
        <w:t>等处置行为。落实渣土运输企业准入和渣土处置运输核准制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度，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面使用全密闭新型渣土车，规范运输，清洁上路。定期开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展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检查活动，对工程车辆、建材运输车辆等抛洒和带泥上路行为，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实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施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严管重罚。深化各工地出入口及周边环境整治，重点解决好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乱堆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乱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放、乱停乱放、暴露垃圾、施工围挡破损、擅自破坏绿化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和市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政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设施等粗放施工、粗放管理问题。(责任单位：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政府、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经济开发区管理办公室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焦岗湖湿地公园管理处办公室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城管执法局、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区建设发展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局、区国土局、区交通局、毛集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公安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局、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区环保局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 xml:space="preserve"> )</w:t>
      </w:r>
    </w:p>
    <w:p>
      <w:pPr>
        <w:spacing w:line="360" w:lineRule="auto"/>
        <w:ind w:left="656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  <w:t>五、 实施步骤</w:t>
      </w:r>
    </w:p>
    <w:p>
      <w:pPr>
        <w:spacing w:before="174" w:line="360" w:lineRule="auto"/>
        <w:ind w:left="3" w:right="97" w:firstLine="636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宣传发动阶段 (2023年1月3日至2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023年1月31日)。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立足发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展，因地制宜，聚焦主导性、带动力、民生度，以“席地而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坐”理念标准，精细精准谋划，明确目标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任务，细化工作方案， 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广泛宣传发动，抓好责任落实。</w:t>
      </w:r>
    </w:p>
    <w:p>
      <w:pPr>
        <w:spacing w:before="4" w:line="360" w:lineRule="auto"/>
        <w:ind w:left="17" w:firstLine="61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整治攻坚阶段(2023年2月1日至2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023年7月31日)。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面开展新一轮问题大排查、大整治、大攻坚，重拳整治难点顽疾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以精细创精品、树标杆，着力打造一批“席地而坐”城市客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等 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精细”试点，发挥以点带面示范效应。</w:t>
      </w:r>
    </w:p>
    <w:p>
      <w:pPr>
        <w:spacing w:before="2" w:line="360" w:lineRule="auto"/>
        <w:ind w:left="11" w:right="86" w:firstLine="625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巩固提升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段(2023年8月1日至2023年8月31日)。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适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时开展“回头看”，对薄弱区域、薄弱部位、薄弱环节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再梳理、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再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盘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点、再剖析，因症施策，查缺补漏，提质增效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对“席地而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坐”“精细”试点再打磨、再探索、再突破，持续巩固成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before="3" w:line="360" w:lineRule="auto"/>
        <w:ind w:left="1" w:right="89" w:firstLine="635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1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1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1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长效管理阶段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2023年9月1日以后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延伸扩大“席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地而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坐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”精细试点成果和示范引领推动效应，总结亮点经验，提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炼特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色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做法，形成一套可复制、可借鉴、可推广的精细标准、制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度规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范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、机制体系，为推进长效管理，提供精准指导、创造有力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件。</w:t>
      </w:r>
    </w:p>
    <w:p>
      <w:pPr>
        <w:spacing w:line="360" w:lineRule="auto"/>
        <w:ind w:left="654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19"/>
          <w:sz w:val="32"/>
          <w:szCs w:val="32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  <w:t>、 工作要求</w:t>
      </w:r>
    </w:p>
    <w:p>
      <w:pPr>
        <w:spacing w:before="165" w:line="360" w:lineRule="auto"/>
        <w:ind w:left="1" w:right="89" w:firstLine="635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11"/>
          <w:sz w:val="32"/>
          <w:szCs w:val="32"/>
          <w14:textFill>
            <w14:solidFill>
              <w14:schemeClr w14:val="tx1"/>
            </w14:solidFill>
          </w14:textFill>
        </w:rPr>
        <w:t>统一思想，提高认识。</w:t>
      </w:r>
      <w:r>
        <w:rPr>
          <w:rFonts w:hint="eastAsia" w:ascii="仿宋_GB2312" w:hAnsi="仿宋_GB2312" w:eastAsia="仿宋_GB2312" w:cs="仿宋_GB2312"/>
          <w:color w:val="000000" w:themeColor="text1"/>
          <w:spacing w:val="11"/>
          <w:sz w:val="32"/>
          <w:szCs w:val="32"/>
          <w14:textFill>
            <w14:solidFill>
              <w14:schemeClr w14:val="tx1"/>
            </w14:solidFill>
          </w14:textFill>
        </w:rPr>
        <w:t>推进城市精细化管理是深入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彻落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实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习近平总书记关于城市管理的重要论述的具体体现，是创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建全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国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文明城市的现实需要，充分认识到城市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精细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化管理的重大意义，切实把思想和行动统一到精细化管理标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准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要求上来，高起点谋划、高标准推进、高质量落实。</w:t>
      </w:r>
    </w:p>
    <w:p>
      <w:pPr>
        <w:spacing w:before="149" w:line="360" w:lineRule="auto"/>
        <w:ind w:right="43" w:firstLine="723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完善机制，勇于探索。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明确目标任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务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，明晰工作责任，建立主要负责同志亲自抓、分管负责同志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具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体抓，统筹协调严格抓的调度推进机制，确保各项工作任务按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节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点高效能完成。要把系统观念作为重要方法，把改革创新作为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贯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穿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主线，把群众满意作为工作的出发点和落脚点，创新城市管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理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方法、手段、模式，积极探索遵循规律特点、体现特色风貌、</w:t>
      </w:r>
      <w:r>
        <w:rPr>
          <w:rFonts w:hint="eastAsia" w:ascii="仿宋_GB2312" w:hAnsi="仿宋_GB2312" w:eastAsia="仿宋_GB2312" w:cs="仿宋_GB2312"/>
          <w:color w:val="000000" w:themeColor="text1"/>
          <w:spacing w:val="14"/>
          <w:sz w:val="32"/>
          <w:szCs w:val="32"/>
          <w14:textFill>
            <w14:solidFill>
              <w14:schemeClr w14:val="tx1"/>
            </w14:solidFill>
          </w14:textFill>
        </w:rPr>
        <w:t>彰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显民生情怀的城市精细化管理新路径。</w:t>
      </w:r>
    </w:p>
    <w:p>
      <w:pPr>
        <w:spacing w:before="8" w:line="360" w:lineRule="auto"/>
        <w:ind w:left="3" w:right="43" w:firstLine="63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密切配合，协同联动。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发挥社区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与村居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的主体责任和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基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础作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，优化区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村居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全域统筹联动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有效覆盖、资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源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整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合、要素保障，不断激发工作活力，提高城市治理能力。</w:t>
      </w:r>
    </w:p>
    <w:p>
      <w:pPr>
        <w:spacing w:before="6" w:line="360" w:lineRule="auto"/>
        <w:ind w:right="43" w:firstLine="635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注重宣传，营造氛围。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要以推进城市精细化管理八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主题活动为载体，充分利用广播、电视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、短视频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简报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等媒体，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既要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善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于正面宣传推进精细化管理典型做法、经验成效、特色亮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点，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还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要勇于曝光不干净区域、不精细点位、不文明行为、不达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标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问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题，不断增强激励和警示作用。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鼓励市民监督反映市容秩序、环境卫生等问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题，拓展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公众广泛参与机制，营造城市乱象“大家找、大家拍、</w:t>
      </w:r>
      <w:r>
        <w:rPr>
          <w:rFonts w:hint="eastAsia" w:ascii="仿宋_GB2312" w:hAnsi="仿宋_GB2312" w:eastAsia="仿宋_GB2312" w:cs="仿宋_GB2312"/>
          <w:color w:val="000000" w:themeColor="text1"/>
          <w:spacing w:val="14"/>
          <w:sz w:val="32"/>
          <w:szCs w:val="32"/>
          <w14:textFill>
            <w14:solidFill>
              <w14:schemeClr w14:val="tx1"/>
            </w14:solidFill>
          </w14:textFill>
        </w:rPr>
        <w:t>大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家评”的社会氛围。</w:t>
      </w:r>
    </w:p>
    <w:p>
      <w:pPr>
        <w:spacing w:line="360" w:lineRule="auto"/>
        <w:ind w:firstLine="663" w:firstLineChars="200"/>
        <w:rPr>
          <w:rFonts w:hint="eastAsia" w:ascii="仿宋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sectPr>
          <w:footerReference r:id="rId5" w:type="default"/>
          <w:pgSz w:w="11906" w:h="16838"/>
          <w:pgMar w:top="1431" w:right="1260" w:bottom="1283" w:left="1533" w:header="0" w:footer="1000" w:gutter="0"/>
          <w:cols w:space="720" w:num="1"/>
        </w:sect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加强督查，严格考核。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要依托智慧城管系统，加强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城市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管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理热难点问题的重点采集，完善督查督办、定期通报、跟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踪问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效等闭环机制，推动各类问题及时整改到位，构建横向到边、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纵向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到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底的城市精细化管理网络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7287"/>
        </w:tabs>
        <w:bidi w:val="0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ab/>
      </w:r>
    </w:p>
    <w:sectPr>
      <w:footerReference r:id="rId6" w:type="default"/>
      <w:pgSz w:w="11906" w:h="16838"/>
      <w:pgMar w:top="1431" w:right="1785" w:bottom="400" w:left="153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D5C985"/>
    <w:multiLevelType w:val="singleLevel"/>
    <w:tmpl w:val="7AD5C98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YjA0YmQwYzk1MThhOWUwNjVkNzUwMjMwNDEwODAifQ=="/>
  </w:docVars>
  <w:rsids>
    <w:rsidRoot w:val="5D54339B"/>
    <w:rsid w:val="0B2C276B"/>
    <w:rsid w:val="20096F64"/>
    <w:rsid w:val="35614B56"/>
    <w:rsid w:val="3A5F5E15"/>
    <w:rsid w:val="594B69BE"/>
    <w:rsid w:val="5D54339B"/>
    <w:rsid w:val="7BA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1 Char"/>
    <w:link w:val="3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6242</Words>
  <Characters>6287</Characters>
  <Lines>0</Lines>
  <Paragraphs>0</Paragraphs>
  <TotalTime>8</TotalTime>
  <ScaleCrop>false</ScaleCrop>
  <LinksUpToDate>false</LinksUpToDate>
  <CharactersWithSpaces>6335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2023-01-31T07:57:00Z</dcterms:created>
  <dc:creator>Girasol</dc:creator>
  <cp:lastModifiedBy>。。。</cp:lastModifiedBy>
  <cp:lastPrinted>2023-02-01T02:57:00Z</cp:lastPrinted>
  <dcterms:modified xsi:type="dcterms:W3CDTF">2023-02-15T02:01:13Z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86D3C17ABDD44ABBA7F9A1DC3E58D732</vt:lpwstr>
  </property>
</Properties>
</file>